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1E" w:rsidRPr="0000441E" w:rsidRDefault="0000441E" w:rsidP="0000441E">
      <w:pPr>
        <w:spacing w:after="0" w:line="360" w:lineRule="auto"/>
        <w:jc w:val="center"/>
        <w:rPr>
          <w:rFonts w:ascii="Bookman Old Style" w:eastAsia="Times New Roman" w:hAnsi="Bookman Old Style" w:cs="Arial"/>
          <w:b/>
          <w:sz w:val="32"/>
          <w:szCs w:val="32"/>
          <w:u w:val="single"/>
          <w:lang w:eastAsia="es-ES"/>
        </w:rPr>
      </w:pPr>
      <w:r w:rsidRPr="0000441E">
        <w:rPr>
          <w:rFonts w:ascii="Bookman Old Style" w:eastAsia="Times New Roman" w:hAnsi="Bookman Old Style" w:cs="Arial"/>
          <w:b/>
          <w:sz w:val="32"/>
          <w:szCs w:val="32"/>
          <w:u w:val="single"/>
          <w:lang w:eastAsia="es-ES"/>
        </w:rPr>
        <w:t>INFORME ANUAL DE CLÍNICA JURÍDICA</w:t>
      </w:r>
    </w:p>
    <w:p w:rsidR="0000441E" w:rsidRPr="0000441E" w:rsidRDefault="0000441E" w:rsidP="0000441E">
      <w:pPr>
        <w:spacing w:after="0" w:line="360" w:lineRule="auto"/>
        <w:jc w:val="center"/>
        <w:rPr>
          <w:rFonts w:ascii="Bookman Old Style" w:eastAsia="Times New Roman" w:hAnsi="Bookman Old Style" w:cs="Arial"/>
          <w:b/>
          <w:sz w:val="32"/>
          <w:szCs w:val="32"/>
          <w:u w:val="single"/>
          <w:lang w:eastAsia="es-ES"/>
        </w:rPr>
      </w:pPr>
      <w:r w:rsidRPr="0000441E">
        <w:rPr>
          <w:rFonts w:ascii="Bookman Old Style" w:eastAsia="Times New Roman" w:hAnsi="Bookman Old Style" w:cs="Arial"/>
          <w:b/>
          <w:sz w:val="32"/>
          <w:szCs w:val="32"/>
          <w:u w:val="single"/>
          <w:lang w:eastAsia="es-ES"/>
        </w:rPr>
        <w:t>UNIVERSIDAD ANDRÉS BELLO</w:t>
      </w:r>
    </w:p>
    <w:p w:rsidR="0000441E" w:rsidRPr="0000441E" w:rsidRDefault="008A5836" w:rsidP="0000441E">
      <w:pPr>
        <w:spacing w:after="0" w:line="360" w:lineRule="auto"/>
        <w:jc w:val="center"/>
        <w:rPr>
          <w:rFonts w:ascii="Bookman Old Style" w:eastAsia="Times New Roman" w:hAnsi="Bookman Old Style" w:cs="Arial"/>
          <w:b/>
          <w:sz w:val="32"/>
          <w:szCs w:val="32"/>
          <w:lang w:eastAsia="es-ES"/>
        </w:rPr>
      </w:pPr>
      <w:r>
        <w:rPr>
          <w:rFonts w:ascii="Bookman Old Style" w:eastAsia="Times New Roman" w:hAnsi="Bookman Old Style" w:cs="Arial"/>
          <w:b/>
          <w:sz w:val="32"/>
          <w:szCs w:val="32"/>
          <w:lang w:eastAsia="es-ES"/>
        </w:rPr>
        <w:t>(Agosto 2015</w:t>
      </w:r>
      <w:r w:rsidR="0000441E">
        <w:rPr>
          <w:rFonts w:ascii="Bookman Old Style" w:eastAsia="Times New Roman" w:hAnsi="Bookman Old Style" w:cs="Arial"/>
          <w:b/>
          <w:sz w:val="32"/>
          <w:szCs w:val="32"/>
          <w:lang w:eastAsia="es-ES"/>
        </w:rPr>
        <w:t xml:space="preserve"> - </w:t>
      </w:r>
      <w:r>
        <w:rPr>
          <w:rFonts w:ascii="Bookman Old Style" w:eastAsia="Times New Roman" w:hAnsi="Bookman Old Style" w:cs="Arial"/>
          <w:b/>
          <w:sz w:val="32"/>
          <w:szCs w:val="32"/>
          <w:lang w:eastAsia="es-ES"/>
        </w:rPr>
        <w:t>Agosto 2016</w:t>
      </w:r>
      <w:r w:rsidR="0000441E" w:rsidRPr="0000441E">
        <w:rPr>
          <w:rFonts w:ascii="Bookman Old Style" w:eastAsia="Times New Roman" w:hAnsi="Bookman Old Style" w:cs="Arial"/>
          <w:b/>
          <w:sz w:val="32"/>
          <w:szCs w:val="32"/>
          <w:lang w:eastAsia="es-ES"/>
        </w:rPr>
        <w:t>)</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Introducción</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350BE5"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Por medio de este informe, la Clínica J</w:t>
      </w:r>
      <w:r w:rsidR="008A5836">
        <w:rPr>
          <w:rFonts w:ascii="Bookman Old Style" w:eastAsia="Times New Roman" w:hAnsi="Bookman Old Style" w:cs="Arial"/>
          <w:sz w:val="24"/>
          <w:szCs w:val="24"/>
          <w:lang w:eastAsia="es-ES"/>
        </w:rPr>
        <w:t xml:space="preserve">urídica de la Universidad Andrés Bello </w:t>
      </w:r>
      <w:r w:rsidR="0000441E" w:rsidRPr="0000441E">
        <w:rPr>
          <w:rFonts w:ascii="Bookman Old Style" w:eastAsia="Times New Roman" w:hAnsi="Bookman Old Style" w:cs="Arial"/>
          <w:sz w:val="24"/>
          <w:szCs w:val="24"/>
          <w:lang w:eastAsia="es-ES"/>
        </w:rPr>
        <w:t>da cuenta de las principales actividades académicas y asistenciales efectuadas, durante el período comprendido entre el segundo semestre del año 201</w:t>
      </w:r>
      <w:r w:rsidR="008A5836">
        <w:rPr>
          <w:rFonts w:ascii="Bookman Old Style" w:eastAsia="Times New Roman" w:hAnsi="Bookman Old Style" w:cs="Arial"/>
          <w:sz w:val="24"/>
          <w:szCs w:val="24"/>
          <w:lang w:eastAsia="es-ES"/>
        </w:rPr>
        <w:t>5</w:t>
      </w:r>
      <w:r w:rsidR="0000441E" w:rsidRPr="0000441E">
        <w:rPr>
          <w:rFonts w:ascii="Bookman Old Style" w:eastAsia="Times New Roman" w:hAnsi="Bookman Old Style" w:cs="Arial"/>
          <w:sz w:val="24"/>
          <w:szCs w:val="24"/>
          <w:lang w:eastAsia="es-ES"/>
        </w:rPr>
        <w:t xml:space="preserve"> y el primer semestre de 201</w:t>
      </w:r>
      <w:r w:rsidR="008A5836">
        <w:rPr>
          <w:rFonts w:ascii="Bookman Old Style" w:eastAsia="Times New Roman" w:hAnsi="Bookman Old Style" w:cs="Arial"/>
          <w:sz w:val="24"/>
          <w:szCs w:val="24"/>
          <w:lang w:eastAsia="es-ES"/>
        </w:rPr>
        <w:t>6</w:t>
      </w:r>
      <w:r>
        <w:rPr>
          <w:rFonts w:ascii="Bookman Old Style" w:eastAsia="Times New Roman" w:hAnsi="Bookman Old Style" w:cs="Arial"/>
          <w:sz w:val="24"/>
          <w:szCs w:val="24"/>
          <w:lang w:eastAsia="es-ES"/>
        </w:rPr>
        <w:t>.</w:t>
      </w:r>
      <w:r w:rsidR="0000441E" w:rsidRPr="0000441E">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C</w:t>
      </w:r>
      <w:r w:rsidR="008A5836">
        <w:rPr>
          <w:rFonts w:ascii="Bookman Old Style" w:eastAsia="Times New Roman" w:hAnsi="Bookman Old Style" w:cs="Arial"/>
          <w:sz w:val="24"/>
          <w:szCs w:val="24"/>
          <w:lang w:eastAsia="es-ES"/>
        </w:rPr>
        <w:t>abe señalar a este respecto la anormalidad del primer semestre del presente año, el cual estuvo marcado por el movimiento estudiantil que paral</w:t>
      </w:r>
      <w:r>
        <w:rPr>
          <w:rFonts w:ascii="Bookman Old Style" w:eastAsia="Times New Roman" w:hAnsi="Bookman Old Style" w:cs="Arial"/>
          <w:sz w:val="24"/>
          <w:szCs w:val="24"/>
          <w:lang w:eastAsia="es-ES"/>
        </w:rPr>
        <w:t>izó</w:t>
      </w:r>
      <w:r w:rsidR="008A5836">
        <w:rPr>
          <w:rFonts w:ascii="Bookman Old Style" w:eastAsia="Times New Roman" w:hAnsi="Bookman Old Style" w:cs="Arial"/>
          <w:sz w:val="24"/>
          <w:szCs w:val="24"/>
          <w:lang w:eastAsia="es-ES"/>
        </w:rPr>
        <w:t xml:space="preserve"> el funcionamiento de la Facultad</w:t>
      </w:r>
      <w:r>
        <w:rPr>
          <w:rFonts w:ascii="Bookman Old Style" w:eastAsia="Times New Roman" w:hAnsi="Bookman Old Style" w:cs="Arial"/>
          <w:sz w:val="24"/>
          <w:szCs w:val="24"/>
          <w:lang w:eastAsia="es-ES"/>
        </w:rPr>
        <w:t xml:space="preserve"> de Derecho y gran parte de la U</w:t>
      </w:r>
      <w:r w:rsidR="008A5836">
        <w:rPr>
          <w:rFonts w:ascii="Bookman Old Style" w:eastAsia="Times New Roman" w:hAnsi="Bookman Old Style" w:cs="Arial"/>
          <w:sz w:val="24"/>
          <w:szCs w:val="24"/>
          <w:lang w:eastAsia="es-ES"/>
        </w:rPr>
        <w:t>niversidad por más de dos meses, lo que conllevó una ano</w:t>
      </w:r>
      <w:r>
        <w:rPr>
          <w:rFonts w:ascii="Bookman Old Style" w:eastAsia="Times New Roman" w:hAnsi="Bookman Old Style" w:cs="Arial"/>
          <w:sz w:val="24"/>
          <w:szCs w:val="24"/>
          <w:lang w:eastAsia="es-ES"/>
        </w:rPr>
        <w:t>malía en el funcionamiento del D</w:t>
      </w:r>
      <w:r w:rsidR="008A5836">
        <w:rPr>
          <w:rFonts w:ascii="Bookman Old Style" w:eastAsia="Times New Roman" w:hAnsi="Bookman Old Style" w:cs="Arial"/>
          <w:sz w:val="24"/>
          <w:szCs w:val="24"/>
          <w:lang w:eastAsia="es-ES"/>
        </w:rPr>
        <w:t>epartamento de Clínica Jurídica solo en lo que dice relación que el ingreso de causas nueva</w:t>
      </w:r>
      <w:r>
        <w:rPr>
          <w:rFonts w:ascii="Bookman Old Style" w:eastAsia="Times New Roman" w:hAnsi="Bookman Old Style" w:cs="Arial"/>
          <w:sz w:val="24"/>
          <w:szCs w:val="24"/>
          <w:lang w:eastAsia="es-ES"/>
        </w:rPr>
        <w:t>s</w:t>
      </w:r>
      <w:r w:rsidR="008A5836">
        <w:rPr>
          <w:rFonts w:ascii="Bookman Old Style" w:eastAsia="Times New Roman" w:hAnsi="Bookman Old Style" w:cs="Arial"/>
          <w:sz w:val="24"/>
          <w:szCs w:val="24"/>
          <w:lang w:eastAsia="es-ES"/>
        </w:rPr>
        <w:t xml:space="preserve"> y actividades asistenciales </w:t>
      </w:r>
      <w:r>
        <w:rPr>
          <w:rFonts w:ascii="Bookman Old Style" w:eastAsia="Times New Roman" w:hAnsi="Bookman Old Style" w:cs="Arial"/>
          <w:sz w:val="24"/>
          <w:szCs w:val="24"/>
          <w:lang w:eastAsia="es-ES"/>
        </w:rPr>
        <w:t xml:space="preserve">en terreno </w:t>
      </w:r>
      <w:r w:rsidR="008A5836">
        <w:rPr>
          <w:rFonts w:ascii="Bookman Old Style" w:eastAsia="Times New Roman" w:hAnsi="Bookman Old Style" w:cs="Arial"/>
          <w:sz w:val="24"/>
          <w:szCs w:val="24"/>
          <w:lang w:eastAsia="es-ES"/>
        </w:rPr>
        <w:t>fuera de la Facultad, ya que las gestiones de cada causa ingresada con anterioridad al movimiento estudiantil, continuaron con su tramitación normal.</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1F6167" w:rsidRDefault="001F6167" w:rsidP="001F6167">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El presente informe se compone de las siguientes áreas:</w:t>
      </w:r>
    </w:p>
    <w:p w:rsidR="001F6167" w:rsidRPr="0000441E" w:rsidRDefault="001F6167" w:rsidP="001F6167">
      <w:pPr>
        <w:spacing w:after="0" w:line="360" w:lineRule="auto"/>
        <w:jc w:val="both"/>
        <w:rPr>
          <w:rFonts w:ascii="Bookman Old Style" w:eastAsia="Times New Roman" w:hAnsi="Bookman Old Style" w:cs="Arial"/>
          <w:sz w:val="24"/>
          <w:szCs w:val="24"/>
          <w:lang w:eastAsia="es-ES"/>
        </w:rPr>
      </w:pP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Estructura del Departamento.</w:t>
      </w: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Área académica</w:t>
      </w:r>
      <w:r>
        <w:rPr>
          <w:rFonts w:ascii="Bookman Old Style" w:eastAsia="Times New Roman" w:hAnsi="Bookman Old Style" w:cs="Arial"/>
          <w:sz w:val="24"/>
          <w:szCs w:val="24"/>
          <w:lang w:eastAsia="es-ES"/>
        </w:rPr>
        <w:t>.</w:t>
      </w:r>
    </w:p>
    <w:p w:rsidR="001F6167" w:rsidRPr="0000441E" w:rsidRDefault="001F6167" w:rsidP="001F6167">
      <w:pPr>
        <w:numPr>
          <w:ilvl w:val="0"/>
          <w:numId w:val="2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Profesores Clínica Jurídica sede Santiago</w:t>
      </w:r>
      <w:r>
        <w:rPr>
          <w:rFonts w:ascii="Bookman Old Style" w:eastAsia="Times New Roman" w:hAnsi="Bookman Old Style" w:cs="Arial"/>
          <w:sz w:val="24"/>
          <w:szCs w:val="24"/>
          <w:lang w:eastAsia="es-ES"/>
        </w:rPr>
        <w:t>.</w:t>
      </w:r>
    </w:p>
    <w:p w:rsidR="001F6167" w:rsidRPr="0000441E" w:rsidRDefault="001F6167" w:rsidP="001F6167">
      <w:pPr>
        <w:numPr>
          <w:ilvl w:val="0"/>
          <w:numId w:val="2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Profesores Clínica Jurídica sede Viña del Mar</w:t>
      </w:r>
      <w:r>
        <w:rPr>
          <w:rFonts w:ascii="Bookman Old Style" w:eastAsia="Times New Roman" w:hAnsi="Bookman Old Style" w:cs="Arial"/>
          <w:sz w:val="24"/>
          <w:szCs w:val="24"/>
          <w:lang w:eastAsia="es-ES"/>
        </w:rPr>
        <w:t>.</w:t>
      </w:r>
    </w:p>
    <w:p w:rsidR="001F6167" w:rsidRPr="0000441E" w:rsidRDefault="001F6167" w:rsidP="001F6167">
      <w:pPr>
        <w:numPr>
          <w:ilvl w:val="0"/>
          <w:numId w:val="2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Profesores Clínica Jurídica sede Concepción</w:t>
      </w:r>
      <w:r>
        <w:rPr>
          <w:rFonts w:ascii="Bookman Old Style" w:eastAsia="Times New Roman" w:hAnsi="Bookman Old Style" w:cs="Arial"/>
          <w:sz w:val="24"/>
          <w:szCs w:val="24"/>
          <w:lang w:eastAsia="es-ES"/>
        </w:rPr>
        <w:t>.</w:t>
      </w: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Actividades de simulación de audiencias orales</w:t>
      </w:r>
      <w:r>
        <w:rPr>
          <w:rFonts w:ascii="Bookman Old Style" w:eastAsia="Times New Roman" w:hAnsi="Bookman Old Style" w:cs="Arial"/>
          <w:sz w:val="24"/>
          <w:szCs w:val="24"/>
          <w:lang w:eastAsia="es-ES"/>
        </w:rPr>
        <w:t>.</w:t>
      </w:r>
    </w:p>
    <w:p w:rsidR="001F6167" w:rsidRPr="0000441E" w:rsidRDefault="001F6167" w:rsidP="001F6167">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Redacción F</w:t>
      </w:r>
      <w:r>
        <w:rPr>
          <w:rFonts w:ascii="Bookman Old Style" w:eastAsia="Times New Roman" w:hAnsi="Bookman Old Style" w:cs="Arial"/>
          <w:sz w:val="24"/>
          <w:szCs w:val="24"/>
          <w:lang w:eastAsia="es-ES"/>
        </w:rPr>
        <w:t>orense, segundo semestre de 2015.</w:t>
      </w:r>
    </w:p>
    <w:p w:rsidR="001F6167" w:rsidRPr="0000441E" w:rsidRDefault="001F6167" w:rsidP="001F6167">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Consultorio Ju</w:t>
      </w:r>
      <w:r>
        <w:rPr>
          <w:rFonts w:ascii="Bookman Old Style" w:eastAsia="Times New Roman" w:hAnsi="Bookman Old Style" w:cs="Arial"/>
          <w:sz w:val="24"/>
          <w:szCs w:val="24"/>
          <w:lang w:eastAsia="es-ES"/>
        </w:rPr>
        <w:t>rídico II, segundo semestre 2015.</w:t>
      </w:r>
    </w:p>
    <w:p w:rsidR="001F6167" w:rsidRPr="0000441E" w:rsidRDefault="001F6167" w:rsidP="001F6167">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Clases Transversales y simulación de audiencias civiles, segundo semestre 201</w:t>
      </w:r>
      <w:r>
        <w:rPr>
          <w:rFonts w:ascii="Bookman Old Style" w:eastAsia="Times New Roman" w:hAnsi="Bookman Old Style" w:cs="Arial"/>
          <w:sz w:val="24"/>
          <w:szCs w:val="24"/>
          <w:lang w:eastAsia="es-ES"/>
        </w:rPr>
        <w:t>5.</w:t>
      </w:r>
    </w:p>
    <w:p w:rsidR="001F6167" w:rsidRPr="0000441E" w:rsidRDefault="001F6167" w:rsidP="001F6167">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Redacción Contractual y Resolución Alternativa de Conflictos, primer semest</w:t>
      </w:r>
      <w:r>
        <w:rPr>
          <w:rFonts w:ascii="Bookman Old Style" w:eastAsia="Times New Roman" w:hAnsi="Bookman Old Style" w:cs="Arial"/>
          <w:sz w:val="24"/>
          <w:szCs w:val="24"/>
          <w:lang w:eastAsia="es-ES"/>
        </w:rPr>
        <w:t>re 2016</w:t>
      </w:r>
      <w:r w:rsidRPr="0000441E">
        <w:rPr>
          <w:rFonts w:ascii="Bookman Old Style" w:eastAsia="Times New Roman" w:hAnsi="Bookman Old Style" w:cs="Arial"/>
          <w:sz w:val="24"/>
          <w:szCs w:val="24"/>
          <w:lang w:eastAsia="es-ES"/>
        </w:rPr>
        <w:t>.</w:t>
      </w:r>
    </w:p>
    <w:p w:rsidR="001F6167" w:rsidRDefault="001F6167" w:rsidP="001F6167">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Consultorio Jur</w:t>
      </w:r>
      <w:r>
        <w:rPr>
          <w:rFonts w:ascii="Bookman Old Style" w:eastAsia="Times New Roman" w:hAnsi="Bookman Old Style" w:cs="Arial"/>
          <w:sz w:val="24"/>
          <w:szCs w:val="24"/>
          <w:lang w:eastAsia="es-ES"/>
        </w:rPr>
        <w:t>ídico I, primer semestre de 2016</w:t>
      </w:r>
      <w:r w:rsidRPr="0000441E">
        <w:rPr>
          <w:rFonts w:ascii="Bookman Old Style" w:eastAsia="Times New Roman" w:hAnsi="Bookman Old Style" w:cs="Arial"/>
          <w:sz w:val="24"/>
          <w:szCs w:val="24"/>
          <w:lang w:eastAsia="es-ES"/>
        </w:rPr>
        <w:t>.</w:t>
      </w:r>
    </w:p>
    <w:p w:rsidR="001F6167" w:rsidRPr="0000441E" w:rsidRDefault="001F6167" w:rsidP="001F6167">
      <w:pPr>
        <w:numPr>
          <w:ilvl w:val="0"/>
          <w:numId w:val="8"/>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Clases Transversales primer semestre 2016.</w:t>
      </w: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Área asistencial.</w:t>
      </w:r>
    </w:p>
    <w:p w:rsidR="001F6167" w:rsidRPr="0000441E" w:rsidRDefault="001F6167" w:rsidP="001F6167">
      <w:pPr>
        <w:numPr>
          <w:ilvl w:val="0"/>
          <w:numId w:val="9"/>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Área Asistencial S</w:t>
      </w:r>
      <w:r w:rsidRPr="0000441E">
        <w:rPr>
          <w:rFonts w:ascii="Bookman Old Style" w:eastAsia="Times New Roman" w:hAnsi="Bookman Old Style" w:cs="Arial"/>
          <w:sz w:val="24"/>
          <w:szCs w:val="24"/>
          <w:lang w:eastAsia="es-ES"/>
        </w:rPr>
        <w:t>ede Santiago</w:t>
      </w:r>
      <w:r>
        <w:rPr>
          <w:rFonts w:ascii="Bookman Old Style" w:eastAsia="Times New Roman" w:hAnsi="Bookman Old Style" w:cs="Arial"/>
          <w:sz w:val="24"/>
          <w:szCs w:val="24"/>
          <w:lang w:eastAsia="es-ES"/>
        </w:rPr>
        <w:t>.</w:t>
      </w:r>
    </w:p>
    <w:p w:rsidR="001F6167" w:rsidRPr="0000441E"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Convenio</w:t>
      </w:r>
      <w:r w:rsidR="00FD5461">
        <w:rPr>
          <w:rFonts w:ascii="Bookman Old Style" w:eastAsia="Times New Roman" w:hAnsi="Bookman Old Style" w:cs="Arial"/>
          <w:sz w:val="24"/>
          <w:szCs w:val="24"/>
          <w:lang w:eastAsia="es-ES"/>
        </w:rPr>
        <w:t xml:space="preserve"> con el</w:t>
      </w:r>
      <w:r>
        <w:rPr>
          <w:rFonts w:ascii="Bookman Old Style" w:eastAsia="Times New Roman" w:hAnsi="Bookman Old Style" w:cs="Arial"/>
          <w:sz w:val="24"/>
          <w:szCs w:val="24"/>
          <w:lang w:eastAsia="es-ES"/>
        </w:rPr>
        <w:t xml:space="preserve"> </w:t>
      </w:r>
      <w:r w:rsidRPr="0000441E">
        <w:rPr>
          <w:rFonts w:ascii="Bookman Old Style" w:eastAsia="Times New Roman" w:hAnsi="Bookman Old Style" w:cs="Arial"/>
          <w:sz w:val="24"/>
          <w:szCs w:val="24"/>
          <w:lang w:eastAsia="es-ES"/>
        </w:rPr>
        <w:t>Servicio de Registro Civil e Identificación</w:t>
      </w:r>
      <w:r>
        <w:rPr>
          <w:rFonts w:ascii="Bookman Old Style" w:eastAsia="Times New Roman" w:hAnsi="Bookman Old Style" w:cs="Arial"/>
          <w:sz w:val="24"/>
          <w:szCs w:val="24"/>
          <w:lang w:eastAsia="es-ES"/>
        </w:rPr>
        <w:t>.</w:t>
      </w:r>
    </w:p>
    <w:p w:rsidR="001F6167" w:rsidRPr="0000441E"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Convenio </w:t>
      </w:r>
      <w:r w:rsidR="00FD5461">
        <w:rPr>
          <w:rFonts w:ascii="Bookman Old Style" w:eastAsia="Times New Roman" w:hAnsi="Bookman Old Style" w:cs="Arial"/>
          <w:sz w:val="24"/>
          <w:szCs w:val="24"/>
          <w:lang w:eastAsia="es-ES"/>
        </w:rPr>
        <w:t xml:space="preserve">con la </w:t>
      </w:r>
      <w:r w:rsidRPr="0000441E">
        <w:rPr>
          <w:rFonts w:ascii="Bookman Old Style" w:eastAsia="Times New Roman" w:hAnsi="Bookman Old Style" w:cs="Arial"/>
          <w:sz w:val="24"/>
          <w:szCs w:val="24"/>
          <w:lang w:eastAsia="es-ES"/>
        </w:rPr>
        <w:t>Ilustre Municipalidad de Santiago</w:t>
      </w:r>
      <w:r>
        <w:rPr>
          <w:rFonts w:ascii="Bookman Old Style" w:eastAsia="Times New Roman" w:hAnsi="Bookman Old Style" w:cs="Arial"/>
          <w:sz w:val="24"/>
          <w:szCs w:val="24"/>
          <w:lang w:eastAsia="es-ES"/>
        </w:rPr>
        <w:t>.</w:t>
      </w:r>
    </w:p>
    <w:p w:rsidR="001F6167"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la Comisión Defensora Ciudadana</w:t>
      </w:r>
      <w:r>
        <w:rPr>
          <w:rFonts w:ascii="Bookman Old Style" w:eastAsia="Times New Roman" w:hAnsi="Bookman Old Style" w:cs="Arial"/>
          <w:sz w:val="24"/>
          <w:szCs w:val="24"/>
          <w:lang w:eastAsia="es-ES"/>
        </w:rPr>
        <w:t>.</w:t>
      </w:r>
    </w:p>
    <w:p w:rsidR="001F6167" w:rsidRPr="0000441E"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Convenio </w:t>
      </w:r>
      <w:r w:rsidR="00FD5461">
        <w:rPr>
          <w:rFonts w:ascii="Bookman Old Style" w:eastAsia="Times New Roman" w:hAnsi="Bookman Old Style" w:cs="Arial"/>
          <w:sz w:val="24"/>
          <w:szCs w:val="24"/>
          <w:lang w:eastAsia="es-ES"/>
        </w:rPr>
        <w:t xml:space="preserve">con la </w:t>
      </w:r>
      <w:r>
        <w:rPr>
          <w:rFonts w:ascii="Bookman Old Style" w:eastAsia="Times New Roman" w:hAnsi="Bookman Old Style" w:cs="Arial"/>
          <w:sz w:val="24"/>
          <w:szCs w:val="24"/>
          <w:lang w:eastAsia="es-ES"/>
        </w:rPr>
        <w:t>Fundación Cristo Vive.</w:t>
      </w:r>
    </w:p>
    <w:p w:rsidR="001F6167" w:rsidRPr="0000441E" w:rsidRDefault="00FD5461" w:rsidP="001F6167">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Convenio</w:t>
      </w:r>
      <w:r w:rsidR="001F6167" w:rsidRPr="0000441E">
        <w:rPr>
          <w:rFonts w:ascii="Bookman Old Style" w:eastAsia="Times New Roman" w:hAnsi="Bookman Old Style" w:cs="Arial"/>
          <w:sz w:val="24"/>
          <w:szCs w:val="24"/>
          <w:lang w:eastAsia="es-ES"/>
        </w:rPr>
        <w:t xml:space="preserve"> con el Servicio Nacional del Adulto Mayor</w:t>
      </w:r>
      <w:r w:rsidR="001F6167">
        <w:rPr>
          <w:rFonts w:ascii="Bookman Old Style" w:eastAsia="Times New Roman" w:hAnsi="Bookman Old Style" w:cs="Arial"/>
          <w:sz w:val="24"/>
          <w:szCs w:val="24"/>
          <w:lang w:eastAsia="es-ES"/>
        </w:rPr>
        <w:t>.</w:t>
      </w:r>
    </w:p>
    <w:p w:rsidR="001F6167" w:rsidRPr="0000441E" w:rsidRDefault="00FD5461" w:rsidP="001F6167">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Convenio</w:t>
      </w:r>
      <w:r w:rsidR="001F6167" w:rsidRPr="0000441E">
        <w:rPr>
          <w:rFonts w:ascii="Bookman Old Style" w:eastAsia="Times New Roman" w:hAnsi="Bookman Old Style" w:cs="Arial"/>
          <w:sz w:val="24"/>
          <w:szCs w:val="24"/>
          <w:lang w:eastAsia="es-ES"/>
        </w:rPr>
        <w:t xml:space="preserve"> con el Servicio Nacional de Menores</w:t>
      </w:r>
      <w:r w:rsidR="001F6167">
        <w:rPr>
          <w:rFonts w:ascii="Bookman Old Style" w:eastAsia="Times New Roman" w:hAnsi="Bookman Old Style" w:cs="Arial"/>
          <w:sz w:val="24"/>
          <w:szCs w:val="24"/>
          <w:lang w:eastAsia="es-ES"/>
        </w:rPr>
        <w:t>.</w:t>
      </w:r>
    </w:p>
    <w:p w:rsidR="001F6167" w:rsidRPr="0000441E"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Centro de Atención de Villa Francia</w:t>
      </w:r>
      <w:r>
        <w:rPr>
          <w:rFonts w:ascii="Bookman Old Style" w:eastAsia="Times New Roman" w:hAnsi="Bookman Old Style" w:cs="Arial"/>
          <w:sz w:val="24"/>
          <w:szCs w:val="24"/>
          <w:lang w:eastAsia="es-ES"/>
        </w:rPr>
        <w:t>.</w:t>
      </w:r>
    </w:p>
    <w:p w:rsidR="001F6167" w:rsidRPr="0000441E"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Centro Comunitario Padre Hurtado</w:t>
      </w:r>
      <w:r>
        <w:rPr>
          <w:rFonts w:ascii="Bookman Old Style" w:eastAsia="Times New Roman" w:hAnsi="Bookman Old Style" w:cs="Arial"/>
          <w:sz w:val="24"/>
          <w:szCs w:val="24"/>
          <w:lang w:eastAsia="es-ES"/>
        </w:rPr>
        <w:t>.</w:t>
      </w:r>
    </w:p>
    <w:p w:rsidR="001F6167" w:rsidRDefault="001F6167" w:rsidP="001F6167">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Carta Compromiso de asistencia legal y judicial a funcionarios de la Universidad Andrés Bello</w:t>
      </w:r>
      <w:r>
        <w:rPr>
          <w:rFonts w:ascii="Bookman Old Style" w:eastAsia="Times New Roman" w:hAnsi="Bookman Old Style" w:cs="Arial"/>
          <w:sz w:val="24"/>
          <w:szCs w:val="24"/>
          <w:lang w:eastAsia="es-ES"/>
        </w:rPr>
        <w:t>.</w:t>
      </w:r>
    </w:p>
    <w:p w:rsidR="00937FCE" w:rsidRPr="001F6167" w:rsidRDefault="00937FCE" w:rsidP="001F6167">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Carta compromiso Fundación Integra.</w:t>
      </w:r>
    </w:p>
    <w:p w:rsidR="001F6167" w:rsidRPr="0000441E" w:rsidRDefault="001F6167" w:rsidP="001F6167">
      <w:pPr>
        <w:numPr>
          <w:ilvl w:val="0"/>
          <w:numId w:val="9"/>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Área Asistencial sede Viña del Mar</w:t>
      </w:r>
      <w:r>
        <w:rPr>
          <w:rFonts w:ascii="Bookman Old Style" w:eastAsia="Times New Roman" w:hAnsi="Bookman Old Style" w:cs="Arial"/>
          <w:sz w:val="24"/>
          <w:szCs w:val="24"/>
          <w:lang w:eastAsia="es-ES"/>
        </w:rPr>
        <w:t>.</w:t>
      </w:r>
    </w:p>
    <w:p w:rsidR="001F6167" w:rsidRPr="0000441E" w:rsidRDefault="001F6167" w:rsidP="001F6167">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Fundación Un Techo Para Chile</w:t>
      </w:r>
      <w:r>
        <w:rPr>
          <w:rFonts w:ascii="Bookman Old Style" w:eastAsia="Times New Roman" w:hAnsi="Bookman Old Style" w:cs="Arial"/>
          <w:sz w:val="24"/>
          <w:szCs w:val="24"/>
          <w:lang w:eastAsia="es-ES"/>
        </w:rPr>
        <w:t>.</w:t>
      </w:r>
    </w:p>
    <w:p w:rsidR="001F6167" w:rsidRPr="0000441E" w:rsidRDefault="001F6167" w:rsidP="001F6167">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Fundación Hogar de Cristo</w:t>
      </w:r>
      <w:r>
        <w:rPr>
          <w:rFonts w:ascii="Bookman Old Style" w:eastAsia="Times New Roman" w:hAnsi="Bookman Old Style" w:cs="Arial"/>
          <w:sz w:val="24"/>
          <w:szCs w:val="24"/>
          <w:lang w:eastAsia="es-ES"/>
        </w:rPr>
        <w:t>.</w:t>
      </w:r>
    </w:p>
    <w:p w:rsidR="001F6167" w:rsidRPr="0000441E" w:rsidRDefault="001F6167" w:rsidP="001F6167">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el Servicio Nacional del Consumidor</w:t>
      </w:r>
    </w:p>
    <w:p w:rsidR="001F6167" w:rsidRPr="0000441E" w:rsidRDefault="001F6167" w:rsidP="001F6167">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Compromisos de atención</w:t>
      </w:r>
      <w:r>
        <w:rPr>
          <w:rFonts w:ascii="Bookman Old Style" w:eastAsia="Times New Roman" w:hAnsi="Bookman Old Style" w:cs="Arial"/>
          <w:sz w:val="24"/>
          <w:szCs w:val="24"/>
          <w:lang w:eastAsia="es-ES"/>
        </w:rPr>
        <w:t>.</w:t>
      </w:r>
    </w:p>
    <w:p w:rsidR="001F6167" w:rsidRPr="0000441E" w:rsidRDefault="001F6167" w:rsidP="001F6167">
      <w:pPr>
        <w:numPr>
          <w:ilvl w:val="0"/>
          <w:numId w:val="9"/>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Área Asistencia sede Concepción</w:t>
      </w:r>
      <w:r>
        <w:rPr>
          <w:rFonts w:ascii="Bookman Old Style" w:eastAsia="Times New Roman" w:hAnsi="Bookman Old Style" w:cs="Arial"/>
          <w:sz w:val="24"/>
          <w:szCs w:val="24"/>
          <w:lang w:eastAsia="es-ES"/>
        </w:rPr>
        <w:t>.</w:t>
      </w:r>
    </w:p>
    <w:p w:rsidR="001F6167" w:rsidRDefault="001F6167" w:rsidP="001F6167">
      <w:pPr>
        <w:numPr>
          <w:ilvl w:val="0"/>
          <w:numId w:val="28"/>
        </w:numPr>
        <w:spacing w:after="0" w:line="360" w:lineRule="auto"/>
        <w:contextualSpacing/>
        <w:jc w:val="both"/>
        <w:rPr>
          <w:rFonts w:ascii="Bookman Old Style" w:eastAsia="Times New Roman" w:hAnsi="Bookman Old Style" w:cs="Arial"/>
          <w:bCs/>
          <w:sz w:val="24"/>
          <w:szCs w:val="24"/>
          <w:lang w:eastAsia="es-ES"/>
        </w:rPr>
      </w:pPr>
      <w:r>
        <w:rPr>
          <w:rFonts w:ascii="Bookman Old Style" w:eastAsia="Times New Roman" w:hAnsi="Bookman Old Style" w:cs="Arial"/>
          <w:bCs/>
          <w:sz w:val="24"/>
          <w:szCs w:val="24"/>
          <w:lang w:eastAsia="es-ES"/>
        </w:rPr>
        <w:t>Convenio Ilustre Municipalidad de Talcahuano.</w:t>
      </w:r>
    </w:p>
    <w:p w:rsidR="001F6167" w:rsidRPr="0000441E" w:rsidRDefault="001F6167" w:rsidP="001F6167">
      <w:pPr>
        <w:numPr>
          <w:ilvl w:val="0"/>
          <w:numId w:val="28"/>
        </w:numPr>
        <w:spacing w:after="0" w:line="360" w:lineRule="auto"/>
        <w:contextualSpacing/>
        <w:jc w:val="both"/>
        <w:rPr>
          <w:rFonts w:ascii="Bookman Old Style" w:eastAsia="Times New Roman" w:hAnsi="Bookman Old Style" w:cs="Arial"/>
          <w:bCs/>
          <w:sz w:val="24"/>
          <w:szCs w:val="24"/>
          <w:lang w:eastAsia="es-ES"/>
        </w:rPr>
      </w:pPr>
      <w:r w:rsidRPr="0000441E">
        <w:rPr>
          <w:rFonts w:ascii="Bookman Old Style" w:eastAsia="Times New Roman" w:hAnsi="Bookman Old Style" w:cs="Arial"/>
          <w:bCs/>
          <w:sz w:val="24"/>
          <w:szCs w:val="24"/>
          <w:lang w:eastAsia="es-ES"/>
        </w:rPr>
        <w:t xml:space="preserve">Convenio de asistencia con el </w:t>
      </w:r>
      <w:r w:rsidRPr="0000441E">
        <w:rPr>
          <w:rFonts w:ascii="Bookman Old Style" w:eastAsia="Times New Roman" w:hAnsi="Bookman Old Style" w:cs="Arial"/>
          <w:sz w:val="24"/>
          <w:szCs w:val="24"/>
          <w:lang w:eastAsia="es-ES"/>
        </w:rPr>
        <w:t xml:space="preserve">Consejo Vecinal de Desarrollo Cabo Aroca de </w:t>
      </w:r>
      <w:proofErr w:type="spellStart"/>
      <w:r w:rsidRPr="0000441E">
        <w:rPr>
          <w:rFonts w:ascii="Bookman Old Style" w:eastAsia="Times New Roman" w:hAnsi="Bookman Old Style" w:cs="Arial"/>
          <w:sz w:val="24"/>
          <w:szCs w:val="24"/>
          <w:lang w:eastAsia="es-ES"/>
        </w:rPr>
        <w:t>Hualpén</w:t>
      </w:r>
      <w:proofErr w:type="spellEnd"/>
      <w:r>
        <w:rPr>
          <w:rFonts w:ascii="Bookman Old Style" w:eastAsia="Times New Roman" w:hAnsi="Bookman Old Style" w:cs="Arial"/>
          <w:sz w:val="24"/>
          <w:szCs w:val="24"/>
          <w:lang w:eastAsia="es-ES"/>
        </w:rPr>
        <w:t>.</w:t>
      </w:r>
    </w:p>
    <w:p w:rsidR="001F6167" w:rsidRPr="0000441E" w:rsidRDefault="001F6167" w:rsidP="001F6167">
      <w:pPr>
        <w:numPr>
          <w:ilvl w:val="0"/>
          <w:numId w:val="28"/>
        </w:numPr>
        <w:spacing w:after="0" w:line="360" w:lineRule="auto"/>
        <w:contextualSpacing/>
        <w:jc w:val="both"/>
        <w:rPr>
          <w:rFonts w:ascii="Bookman Old Style" w:eastAsia="Times New Roman" w:hAnsi="Bookman Old Style" w:cs="Arial"/>
          <w:bCs/>
          <w:sz w:val="24"/>
          <w:szCs w:val="24"/>
          <w:lang w:eastAsia="es-ES"/>
        </w:rPr>
      </w:pPr>
      <w:r w:rsidRPr="0000441E">
        <w:rPr>
          <w:rFonts w:ascii="Bookman Old Style" w:eastAsia="Times New Roman" w:hAnsi="Bookman Old Style" w:cs="Arial"/>
          <w:bCs/>
          <w:sz w:val="24"/>
          <w:szCs w:val="24"/>
          <w:lang w:eastAsia="es-ES"/>
        </w:rPr>
        <w:t xml:space="preserve">Convenio de asistencia con la </w:t>
      </w:r>
      <w:r w:rsidRPr="0000441E">
        <w:rPr>
          <w:rFonts w:ascii="Bookman Old Style" w:eastAsia="Times New Roman" w:hAnsi="Bookman Old Style" w:cs="Arial"/>
          <w:sz w:val="24"/>
          <w:szCs w:val="24"/>
          <w:lang w:eastAsia="es-ES"/>
        </w:rPr>
        <w:t>Unidad Vecinal Nº 33 Santa María de Talcahuano</w:t>
      </w:r>
      <w:r>
        <w:rPr>
          <w:rFonts w:ascii="Bookman Old Style" w:eastAsia="Times New Roman" w:hAnsi="Bookman Old Style" w:cs="Arial"/>
          <w:sz w:val="24"/>
          <w:szCs w:val="24"/>
          <w:lang w:eastAsia="es-ES"/>
        </w:rPr>
        <w:t>.</w:t>
      </w: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Presencia y vinculación con la comunidad.</w:t>
      </w: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Proyecci</w:t>
      </w:r>
      <w:r>
        <w:rPr>
          <w:rFonts w:ascii="Bookman Old Style" w:eastAsia="Times New Roman" w:hAnsi="Bookman Old Style" w:cs="Arial"/>
          <w:sz w:val="24"/>
          <w:szCs w:val="24"/>
          <w:lang w:eastAsia="es-ES"/>
        </w:rPr>
        <w:t xml:space="preserve">ones </w:t>
      </w:r>
      <w:r w:rsidR="002E07D1">
        <w:rPr>
          <w:rFonts w:ascii="Bookman Old Style" w:eastAsia="Times New Roman" w:hAnsi="Bookman Old Style" w:cs="Arial"/>
          <w:sz w:val="24"/>
          <w:szCs w:val="24"/>
          <w:lang w:eastAsia="es-ES"/>
        </w:rPr>
        <w:t>próximo</w:t>
      </w:r>
      <w:r>
        <w:rPr>
          <w:rFonts w:ascii="Bookman Old Style" w:eastAsia="Times New Roman" w:hAnsi="Bookman Old Style" w:cs="Arial"/>
          <w:sz w:val="24"/>
          <w:szCs w:val="24"/>
          <w:lang w:eastAsia="es-ES"/>
        </w:rPr>
        <w:t xml:space="preserve"> periodo.</w:t>
      </w:r>
    </w:p>
    <w:p w:rsidR="001F6167" w:rsidRPr="0000441E" w:rsidRDefault="001F6167" w:rsidP="001F6167">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Estadísticas:</w:t>
      </w:r>
    </w:p>
    <w:p w:rsidR="001F6167" w:rsidRPr="0000441E" w:rsidRDefault="001F6167" w:rsidP="001F6167">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Total de causas en tramitación Clínica Jurídica sede Santiago</w:t>
      </w:r>
      <w:r>
        <w:rPr>
          <w:rFonts w:ascii="Bookman Old Style" w:eastAsia="Times New Roman" w:hAnsi="Bookman Old Style" w:cs="Arial"/>
          <w:sz w:val="24"/>
          <w:szCs w:val="24"/>
          <w:lang w:eastAsia="es-ES"/>
        </w:rPr>
        <w:t>.</w:t>
      </w:r>
    </w:p>
    <w:p w:rsidR="001F6167" w:rsidRPr="0000441E" w:rsidRDefault="001F6167" w:rsidP="001F6167">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Total de causas en tramitación Clínica Jurídica sede Viña del Mar</w:t>
      </w:r>
      <w:r>
        <w:rPr>
          <w:rFonts w:ascii="Bookman Old Style" w:eastAsia="Times New Roman" w:hAnsi="Bookman Old Style" w:cs="Arial"/>
          <w:sz w:val="24"/>
          <w:szCs w:val="24"/>
          <w:lang w:eastAsia="es-ES"/>
        </w:rPr>
        <w:t>.</w:t>
      </w:r>
    </w:p>
    <w:p w:rsidR="001F6167" w:rsidRPr="0000441E" w:rsidRDefault="001F6167" w:rsidP="001F6167">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Total de causas en tramitación Clínica Jurídica sede Concepción</w:t>
      </w:r>
      <w:r>
        <w:rPr>
          <w:rFonts w:ascii="Bookman Old Style" w:eastAsia="Times New Roman" w:hAnsi="Bookman Old Style" w:cs="Arial"/>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3"/>
        </w:num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Estructura del Departamento</w:t>
      </w:r>
      <w:r w:rsidR="00683210">
        <w:rPr>
          <w:rFonts w:ascii="Bookman Old Style" w:eastAsia="Times New Roman"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9A3F43"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La estructura del departamento de Clínica Jurídica no se ha visto modificada desde el último informe, por lo que continúa de la siguiente manera</w:t>
      </w:r>
      <w:r w:rsidR="0000441E" w:rsidRPr="0000441E">
        <w:rPr>
          <w:rFonts w:ascii="Bookman Old Style" w:eastAsia="Times New Roman" w:hAnsi="Bookman Old Style" w:cs="Arial"/>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Director de Campo Clínico de la Facultad de Derecho de </w:t>
      </w:r>
      <w:smartTag w:uri="urn:schemas-microsoft-com:office:smarttags" w:element="PersonName">
        <w:smartTagPr>
          <w:attr w:name="ProductID" w:val="la Universidad Andrés Bello"/>
        </w:smartTagPr>
        <w:r w:rsidRPr="0000441E">
          <w:rPr>
            <w:rFonts w:ascii="Bookman Old Style" w:eastAsia="Times New Roman" w:hAnsi="Bookman Old Style" w:cs="Arial"/>
            <w:sz w:val="24"/>
            <w:szCs w:val="24"/>
            <w:lang w:eastAsia="es-ES"/>
          </w:rPr>
          <w:t>la Universidad Andrés Bello</w:t>
        </w:r>
      </w:smartTag>
      <w:r w:rsidRPr="0000441E">
        <w:rPr>
          <w:rFonts w:ascii="Bookman Old Style" w:eastAsia="Times New Roman" w:hAnsi="Bookman Old Style" w:cs="Arial"/>
          <w:sz w:val="24"/>
          <w:szCs w:val="24"/>
          <w:lang w:eastAsia="es-ES"/>
        </w:rPr>
        <w:t xml:space="preserve">, Sr. Jaime Castillo </w:t>
      </w:r>
      <w:proofErr w:type="spellStart"/>
      <w:r w:rsidRPr="0000441E">
        <w:rPr>
          <w:rFonts w:ascii="Bookman Old Style" w:eastAsia="Times New Roman" w:hAnsi="Bookman Old Style" w:cs="Arial"/>
          <w:sz w:val="24"/>
          <w:szCs w:val="24"/>
          <w:lang w:eastAsia="es-ES"/>
        </w:rPr>
        <w:t>Saldías</w:t>
      </w:r>
      <w:proofErr w:type="spellEnd"/>
      <w:r w:rsidRPr="0000441E">
        <w:rPr>
          <w:rFonts w:ascii="Bookman Old Style" w:eastAsia="Times New Roman" w:hAnsi="Bookman Old Style" w:cs="Arial"/>
          <w:sz w:val="24"/>
          <w:szCs w:val="24"/>
          <w:lang w:eastAsia="es-ES"/>
        </w:rPr>
        <w:t>.</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Director de Clínica Jurídica sede Santiago, Sr. Ronald Sánchez Martínez.</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Coordinador de Clínica Jurídica sede Santiago, Sta. María Celeste Mora Escobar</w:t>
      </w:r>
      <w:r w:rsidR="009A3F43">
        <w:rPr>
          <w:rStyle w:val="Refdenotaalpie"/>
          <w:rFonts w:ascii="Bookman Old Style" w:eastAsia="Times New Roman" w:hAnsi="Bookman Old Style" w:cs="Arial"/>
          <w:sz w:val="24"/>
          <w:szCs w:val="24"/>
          <w:lang w:eastAsia="es-ES"/>
        </w:rPr>
        <w:footnoteReference w:id="1"/>
      </w:r>
      <w:r w:rsidRPr="0000441E">
        <w:rPr>
          <w:rFonts w:ascii="Bookman Old Style" w:eastAsia="Times New Roman" w:hAnsi="Bookman Old Style" w:cs="Arial"/>
          <w:sz w:val="24"/>
          <w:szCs w:val="24"/>
          <w:lang w:eastAsia="es-ES"/>
        </w:rPr>
        <w:t>.</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Director de Clínica Jurídica sede Viña del Mar, </w:t>
      </w:r>
      <w:r w:rsidR="00BD66D3" w:rsidRPr="0000441E">
        <w:rPr>
          <w:rFonts w:ascii="Bookman Old Style" w:eastAsia="Times New Roman" w:hAnsi="Bookman Old Style" w:cs="Arial"/>
          <w:sz w:val="24"/>
          <w:szCs w:val="24"/>
          <w:lang w:eastAsia="es-ES"/>
        </w:rPr>
        <w:t>Sra.</w:t>
      </w:r>
      <w:r w:rsidR="00BD66D3">
        <w:rPr>
          <w:rFonts w:ascii="Bookman Old Style" w:eastAsia="Times New Roman" w:hAnsi="Bookman Old Style" w:cs="Arial"/>
          <w:sz w:val="24"/>
          <w:szCs w:val="24"/>
          <w:lang w:eastAsia="es-ES"/>
        </w:rPr>
        <w:t xml:space="preserve"> Ana</w:t>
      </w:r>
      <w:r w:rsidR="00A03062">
        <w:rPr>
          <w:rFonts w:ascii="Bookman Old Style" w:eastAsia="Times New Roman" w:hAnsi="Bookman Old Style" w:cs="Arial"/>
          <w:sz w:val="24"/>
          <w:szCs w:val="24"/>
          <w:lang w:eastAsia="es-ES"/>
        </w:rPr>
        <w:t xml:space="preserve"> </w:t>
      </w:r>
      <w:r w:rsidRPr="0000441E">
        <w:rPr>
          <w:rFonts w:ascii="Bookman Old Style" w:eastAsia="Times New Roman" w:hAnsi="Bookman Old Style" w:cs="Arial"/>
          <w:sz w:val="24"/>
          <w:szCs w:val="24"/>
          <w:lang w:eastAsia="es-ES"/>
        </w:rPr>
        <w:t>Verónica Vásquez Uribe.</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Director de Clínica Jurídica sede Concepción, Sr. Jorge Congreve Trabucco.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9A3F43"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Las </w:t>
      </w:r>
      <w:r w:rsidR="0000441E" w:rsidRPr="0000441E">
        <w:rPr>
          <w:rFonts w:ascii="Bookman Old Style" w:eastAsia="Times New Roman" w:hAnsi="Bookman Old Style" w:cs="Arial"/>
          <w:sz w:val="24"/>
          <w:szCs w:val="24"/>
          <w:lang w:eastAsia="es-ES"/>
        </w:rPr>
        <w:t xml:space="preserve">tres sedes </w:t>
      </w:r>
      <w:r>
        <w:rPr>
          <w:rFonts w:ascii="Bookman Old Style" w:eastAsia="Times New Roman" w:hAnsi="Bookman Old Style" w:cs="Arial"/>
          <w:sz w:val="24"/>
          <w:szCs w:val="24"/>
          <w:lang w:eastAsia="es-ES"/>
        </w:rPr>
        <w:t xml:space="preserve">que posee la Universidad </w:t>
      </w:r>
      <w:r w:rsidRPr="0000441E">
        <w:rPr>
          <w:rFonts w:ascii="Bookman Old Style" w:eastAsia="Times New Roman" w:hAnsi="Bookman Old Style" w:cs="Arial"/>
          <w:sz w:val="24"/>
          <w:szCs w:val="24"/>
          <w:lang w:eastAsia="es-ES"/>
        </w:rPr>
        <w:t>(Santiago, Viña del Mar y Concepción)</w:t>
      </w:r>
      <w:r>
        <w:rPr>
          <w:rFonts w:ascii="Bookman Old Style" w:eastAsia="Times New Roman" w:hAnsi="Bookman Old Style" w:cs="Arial"/>
          <w:sz w:val="24"/>
          <w:szCs w:val="24"/>
          <w:lang w:eastAsia="es-ES"/>
        </w:rPr>
        <w:t xml:space="preserve">, cuentan con </w:t>
      </w:r>
      <w:r w:rsidR="0000441E" w:rsidRPr="0000441E">
        <w:rPr>
          <w:rFonts w:ascii="Bookman Old Style" w:eastAsia="Times New Roman" w:hAnsi="Bookman Old Style" w:cs="Arial"/>
          <w:sz w:val="24"/>
          <w:szCs w:val="24"/>
          <w:lang w:eastAsia="es-ES"/>
        </w:rPr>
        <w:t>Clínica Jurídica</w:t>
      </w:r>
      <w:r w:rsidR="00350BE5">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 xml:space="preserve"> donde los alumnos </w:t>
      </w:r>
      <w:r w:rsidR="0000441E" w:rsidRPr="0000441E">
        <w:rPr>
          <w:rFonts w:ascii="Bookman Old Style" w:eastAsia="Times New Roman" w:hAnsi="Bookman Old Style" w:cs="Arial"/>
          <w:sz w:val="24"/>
          <w:szCs w:val="24"/>
          <w:lang w:eastAsia="es-ES"/>
        </w:rPr>
        <w:t xml:space="preserve">de noveno </w:t>
      </w:r>
      <w:r>
        <w:rPr>
          <w:rFonts w:ascii="Bookman Old Style" w:eastAsia="Times New Roman" w:hAnsi="Bookman Old Style" w:cs="Arial"/>
          <w:sz w:val="24"/>
          <w:szCs w:val="24"/>
          <w:lang w:eastAsia="es-ES"/>
        </w:rPr>
        <w:t xml:space="preserve">y décimo </w:t>
      </w:r>
      <w:r w:rsidR="0000441E" w:rsidRPr="0000441E">
        <w:rPr>
          <w:rFonts w:ascii="Bookman Old Style" w:eastAsia="Times New Roman" w:hAnsi="Bookman Old Style" w:cs="Arial"/>
          <w:sz w:val="24"/>
          <w:szCs w:val="24"/>
          <w:lang w:eastAsia="es-ES"/>
        </w:rPr>
        <w:t>semestre de la carrera de Derecho</w:t>
      </w:r>
      <w:r>
        <w:rPr>
          <w:rFonts w:ascii="Bookman Old Style" w:eastAsia="Times New Roman" w:hAnsi="Bookman Old Style" w:cs="Arial"/>
          <w:sz w:val="24"/>
          <w:szCs w:val="24"/>
          <w:lang w:eastAsia="es-ES"/>
        </w:rPr>
        <w:t>, asistidos por sus respectivos profesores abogados,</w:t>
      </w:r>
      <w:r w:rsidR="0000441E" w:rsidRPr="0000441E">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asesoran y asumen</w:t>
      </w:r>
      <w:r w:rsidR="0000441E" w:rsidRPr="0000441E">
        <w:rPr>
          <w:rFonts w:ascii="Bookman Old Style" w:eastAsia="Times New Roman" w:hAnsi="Bookman Old Style" w:cs="Arial"/>
          <w:sz w:val="24"/>
          <w:szCs w:val="24"/>
          <w:lang w:eastAsia="es-ES"/>
        </w:rPr>
        <w:t xml:space="preserve"> la defensa de los intereses de personas que no cuentan con los medios</w:t>
      </w:r>
      <w:r>
        <w:rPr>
          <w:rFonts w:ascii="Bookman Old Style" w:eastAsia="Times New Roman" w:hAnsi="Bookman Old Style" w:cs="Arial"/>
          <w:sz w:val="24"/>
          <w:szCs w:val="24"/>
          <w:lang w:eastAsia="es-ES"/>
        </w:rPr>
        <w:t xml:space="preserve"> económicos </w:t>
      </w:r>
      <w:r w:rsidR="0000441E" w:rsidRPr="0000441E">
        <w:rPr>
          <w:rFonts w:ascii="Bookman Old Style" w:eastAsia="Times New Roman" w:hAnsi="Bookman Old Style" w:cs="Arial"/>
          <w:sz w:val="24"/>
          <w:szCs w:val="24"/>
          <w:lang w:eastAsia="es-ES"/>
        </w:rPr>
        <w:t>para recibir orientación y patrocinio judicial a través de abogados particulares</w:t>
      </w:r>
      <w:r w:rsidR="00687300">
        <w:rPr>
          <w:rFonts w:ascii="Bookman Old Style" w:eastAsia="Times New Roman" w:hAnsi="Bookman Old Style" w:cs="Arial"/>
          <w:sz w:val="24"/>
          <w:szCs w:val="24"/>
          <w:lang w:eastAsia="es-ES"/>
        </w:rPr>
        <w:t xml:space="preserve">, los que son </w:t>
      </w:r>
      <w:r w:rsidR="0000441E" w:rsidRPr="0000441E">
        <w:rPr>
          <w:rFonts w:ascii="Bookman Old Style" w:eastAsia="Times New Roman" w:hAnsi="Bookman Old Style" w:cs="Arial"/>
          <w:sz w:val="24"/>
          <w:szCs w:val="24"/>
          <w:lang w:eastAsia="es-ES"/>
        </w:rPr>
        <w:t>atendidos bajo los parámetros de la asistencia judicial gratuita, de conformidad con la</w:t>
      </w:r>
      <w:r w:rsidR="00687300">
        <w:rPr>
          <w:rFonts w:ascii="Bookman Old Style" w:eastAsia="Times New Roman" w:hAnsi="Bookman Old Style" w:cs="Arial"/>
          <w:sz w:val="24"/>
          <w:szCs w:val="24"/>
          <w:lang w:eastAsia="es-ES"/>
        </w:rPr>
        <w:t xml:space="preserve"> ley.</w:t>
      </w: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1F6167" w:rsidRPr="0000441E" w:rsidRDefault="001F6167"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3"/>
        </w:num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lastRenderedPageBreak/>
        <w:t>Área Académica.</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Las asignaturas que </w:t>
      </w:r>
      <w:r w:rsidR="009A3F43">
        <w:rPr>
          <w:rFonts w:ascii="Bookman Old Style" w:eastAsia="Times New Roman" w:hAnsi="Bookman Old Style" w:cs="Arial"/>
          <w:sz w:val="24"/>
          <w:szCs w:val="24"/>
          <w:lang w:eastAsia="es-ES"/>
        </w:rPr>
        <w:t xml:space="preserve">dependen del departamento de </w:t>
      </w:r>
      <w:r w:rsidRPr="0000441E">
        <w:rPr>
          <w:rFonts w:ascii="Bookman Old Style" w:eastAsia="Times New Roman" w:hAnsi="Bookman Old Style" w:cs="Arial"/>
          <w:sz w:val="24"/>
          <w:szCs w:val="24"/>
          <w:lang w:eastAsia="es-ES"/>
        </w:rPr>
        <w:t>Clínica Jurídica, en todas sus sedes, son:</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Redacción Contractual y Resol</w:t>
      </w:r>
      <w:r w:rsidR="00683210">
        <w:rPr>
          <w:rFonts w:ascii="Bookman Old Style" w:eastAsia="Times New Roman" w:hAnsi="Bookman Old Style" w:cs="Arial"/>
          <w:sz w:val="24"/>
          <w:szCs w:val="24"/>
          <w:lang w:eastAsia="es-ES"/>
        </w:rPr>
        <w:t>ución Alternativa de Conflictos.</w:t>
      </w:r>
      <w:r w:rsidRPr="0000441E">
        <w:rPr>
          <w:rFonts w:ascii="Bookman Old Style" w:eastAsia="Times New Roman" w:hAnsi="Bookman Old Style" w:cs="Arial"/>
          <w:sz w:val="24"/>
          <w:szCs w:val="24"/>
          <w:lang w:eastAsia="es-ES"/>
        </w:rPr>
        <w:t xml:space="preserve"> </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Redacción Forense,  </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Consultorio Jurídico I </w:t>
      </w:r>
    </w:p>
    <w:p w:rsid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Consultorio Jurídico II.</w:t>
      </w:r>
    </w:p>
    <w:p w:rsidR="003663C1" w:rsidRDefault="003663C1" w:rsidP="003663C1">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A principios del primer semestre de 2016, se incorporan al departamento de Clínica Jurídica </w:t>
      </w:r>
      <w:r w:rsidR="001F6167">
        <w:rPr>
          <w:rFonts w:ascii="Bookman Old Style" w:eastAsia="Times New Roman" w:hAnsi="Bookman Old Style" w:cs="Arial"/>
          <w:sz w:val="24"/>
          <w:szCs w:val="24"/>
          <w:lang w:eastAsia="es-ES"/>
        </w:rPr>
        <w:t>sede</w:t>
      </w:r>
      <w:r>
        <w:rPr>
          <w:rFonts w:ascii="Bookman Old Style" w:eastAsia="Times New Roman" w:hAnsi="Bookman Old Style" w:cs="Arial"/>
          <w:sz w:val="24"/>
          <w:szCs w:val="24"/>
          <w:lang w:eastAsia="es-ES"/>
        </w:rPr>
        <w:t xml:space="preserve"> Santiago las asignaturas de Técnicas de Litigación Oral y Negociación, las que son impartidas durante el primer y segundo semestre, respectivamente, de cada año.</w:t>
      </w:r>
    </w:p>
    <w:p w:rsidR="001F6167" w:rsidRPr="0000441E" w:rsidRDefault="001F6167" w:rsidP="003663C1">
      <w:pPr>
        <w:spacing w:after="0" w:line="360" w:lineRule="auto"/>
        <w:jc w:val="both"/>
        <w:rPr>
          <w:rFonts w:ascii="Bookman Old Style" w:eastAsia="Times New Roman" w:hAnsi="Bookman Old Style" w:cs="Arial"/>
          <w:sz w:val="24"/>
          <w:szCs w:val="24"/>
          <w:lang w:eastAsia="es-ES"/>
        </w:rPr>
      </w:pPr>
    </w:p>
    <w:p w:rsidR="0000441E" w:rsidRPr="009D63AC" w:rsidRDefault="009D63AC" w:rsidP="009D63AC">
      <w:pPr>
        <w:pStyle w:val="Prrafodelista"/>
        <w:numPr>
          <w:ilvl w:val="0"/>
          <w:numId w:val="40"/>
        </w:numPr>
        <w:spacing w:line="360" w:lineRule="auto"/>
        <w:jc w:val="both"/>
        <w:rPr>
          <w:rFonts w:ascii="Bookman Old Style" w:hAnsi="Bookman Old Style" w:cs="Arial"/>
          <w:b/>
        </w:rPr>
      </w:pPr>
      <w:r w:rsidRPr="009D63AC">
        <w:rPr>
          <w:rFonts w:ascii="Bookman Old Style" w:hAnsi="Bookman Old Style" w:cs="Arial"/>
          <w:b/>
        </w:rPr>
        <w:t>Profesores Clínica Jurídica S</w:t>
      </w:r>
      <w:r w:rsidR="0000441E" w:rsidRPr="009D63AC">
        <w:rPr>
          <w:rFonts w:ascii="Bookman Old Style" w:hAnsi="Bookman Old Style" w:cs="Arial"/>
          <w:b/>
        </w:rPr>
        <w:t>ede Santiago</w:t>
      </w:r>
      <w:r w:rsidRPr="009D63AC">
        <w:rPr>
          <w:rFonts w:ascii="Bookman Old Style" w:hAnsi="Bookman Old Style" w:cs="Arial"/>
          <w:b/>
        </w:rPr>
        <w:t>.</w:t>
      </w:r>
    </w:p>
    <w:p w:rsidR="009D63AC" w:rsidRPr="009D63AC" w:rsidRDefault="009D63AC" w:rsidP="009D63AC">
      <w:pPr>
        <w:pStyle w:val="Prrafodelista"/>
        <w:spacing w:line="360" w:lineRule="auto"/>
        <w:ind w:left="720"/>
        <w:jc w:val="both"/>
        <w:rPr>
          <w:rFonts w:ascii="Bookman Old Style" w:hAnsi="Bookman Old Style" w:cs="Arial"/>
          <w:b/>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Los profesores que imparten tales asignaturas en la </w:t>
      </w:r>
      <w:r w:rsidR="001F6167">
        <w:rPr>
          <w:rFonts w:ascii="Bookman Old Style" w:eastAsia="Times New Roman" w:hAnsi="Bookman Old Style" w:cs="Arial"/>
          <w:sz w:val="24"/>
          <w:szCs w:val="24"/>
          <w:lang w:eastAsia="es-ES"/>
        </w:rPr>
        <w:t xml:space="preserve">Consultorio Jurídico </w:t>
      </w:r>
      <w:r w:rsidRPr="0000441E">
        <w:rPr>
          <w:rFonts w:ascii="Bookman Old Style" w:eastAsia="Times New Roman" w:hAnsi="Bookman Old Style" w:cs="Arial"/>
          <w:sz w:val="24"/>
          <w:szCs w:val="24"/>
          <w:lang w:eastAsia="es-ES"/>
        </w:rPr>
        <w:t>sede Santiago son:</w:t>
      </w:r>
    </w:p>
    <w:p w:rsidR="0000441E" w:rsidRPr="0000441E" w:rsidRDefault="0000441E" w:rsidP="0000441E">
      <w:pPr>
        <w:numPr>
          <w:ilvl w:val="0"/>
          <w:numId w:val="2"/>
        </w:numPr>
        <w:spacing w:after="0" w:line="360" w:lineRule="auto"/>
        <w:jc w:val="both"/>
        <w:rPr>
          <w:rFonts w:ascii="Bookman Old Style" w:eastAsia="Times New Roman" w:hAnsi="Bookman Old Style" w:cs="Arial"/>
          <w:sz w:val="20"/>
          <w:szCs w:val="20"/>
          <w:lang w:eastAsia="es-ES"/>
        </w:rPr>
      </w:pPr>
      <w:r w:rsidRPr="00683210">
        <w:rPr>
          <w:rFonts w:ascii="Bookman Old Style" w:eastAsia="Times New Roman" w:hAnsi="Bookman Old Style" w:cs="Arial"/>
          <w:b/>
          <w:sz w:val="24"/>
          <w:szCs w:val="24"/>
          <w:lang w:eastAsia="es-ES"/>
        </w:rPr>
        <w:t>Redacción Contractual y Resolució</w:t>
      </w:r>
      <w:r w:rsidR="00B27F13" w:rsidRPr="00683210">
        <w:rPr>
          <w:rFonts w:ascii="Bookman Old Style" w:eastAsia="Times New Roman" w:hAnsi="Bookman Old Style" w:cs="Arial"/>
          <w:b/>
          <w:sz w:val="24"/>
          <w:szCs w:val="24"/>
          <w:lang w:eastAsia="es-ES"/>
        </w:rPr>
        <w:t>n Alternativa de Conflictos</w:t>
      </w:r>
      <w:r w:rsidR="00B91AEA">
        <w:rPr>
          <w:rFonts w:ascii="Bookman Old Style" w:eastAsia="Times New Roman" w:hAnsi="Bookman Old Style" w:cs="Arial"/>
          <w:sz w:val="24"/>
          <w:szCs w:val="24"/>
          <w:lang w:eastAsia="es-ES"/>
        </w:rPr>
        <w:t xml:space="preserve">, </w:t>
      </w:r>
      <w:r w:rsidR="00B91AEA" w:rsidRPr="0000441E">
        <w:rPr>
          <w:rFonts w:ascii="Bookman Old Style" w:eastAsia="Times New Roman" w:hAnsi="Bookman Old Style" w:cs="Arial"/>
          <w:sz w:val="24"/>
          <w:szCs w:val="24"/>
          <w:lang w:eastAsia="es-ES"/>
        </w:rPr>
        <w:t>secciones</w:t>
      </w:r>
      <w:r w:rsidRPr="0000441E">
        <w:rPr>
          <w:rFonts w:ascii="Bookman Old Style" w:eastAsia="Times New Roman" w:hAnsi="Bookman Old Style" w:cs="Arial"/>
          <w:sz w:val="24"/>
          <w:szCs w:val="24"/>
          <w:lang w:eastAsia="es-ES"/>
        </w:rPr>
        <w:t>, a cargo de los profesores Sra. Lorena Cuevas</w:t>
      </w:r>
      <w:r w:rsidR="00DE2377">
        <w:rPr>
          <w:rFonts w:ascii="Bookman Old Style" w:eastAsia="Times New Roman" w:hAnsi="Bookman Old Style" w:cs="Arial"/>
          <w:sz w:val="24"/>
          <w:szCs w:val="24"/>
          <w:lang w:eastAsia="es-ES"/>
        </w:rPr>
        <w:t xml:space="preserve"> Hernández</w:t>
      </w:r>
      <w:r w:rsidRPr="0000441E">
        <w:rPr>
          <w:rFonts w:ascii="Bookman Old Style" w:eastAsia="Times New Roman" w:hAnsi="Bookman Old Style" w:cs="Arial"/>
          <w:sz w:val="24"/>
          <w:szCs w:val="24"/>
          <w:lang w:eastAsia="es-ES"/>
        </w:rPr>
        <w:t>, Sres. Ronald Sánchez</w:t>
      </w:r>
      <w:r w:rsidR="00B27F13">
        <w:rPr>
          <w:rFonts w:ascii="Bookman Old Style" w:eastAsia="Times New Roman" w:hAnsi="Bookman Old Style" w:cs="Arial"/>
          <w:sz w:val="24"/>
          <w:szCs w:val="24"/>
          <w:lang w:eastAsia="es-ES"/>
        </w:rPr>
        <w:t xml:space="preserve"> Martínez</w:t>
      </w:r>
      <w:r w:rsidRPr="0000441E">
        <w:rPr>
          <w:rFonts w:ascii="Bookman Old Style" w:eastAsia="Times New Roman" w:hAnsi="Bookman Old Style" w:cs="Arial"/>
          <w:sz w:val="24"/>
          <w:szCs w:val="24"/>
          <w:lang w:eastAsia="es-ES"/>
        </w:rPr>
        <w:t>, Javier Ravest</w:t>
      </w:r>
      <w:r w:rsidR="00B27F13">
        <w:rPr>
          <w:rFonts w:ascii="Bookman Old Style" w:eastAsia="Times New Roman" w:hAnsi="Bookman Old Style" w:cs="Arial"/>
          <w:sz w:val="24"/>
          <w:szCs w:val="24"/>
          <w:lang w:eastAsia="es-ES"/>
        </w:rPr>
        <w:t xml:space="preserve"> Díaz</w:t>
      </w:r>
      <w:r w:rsidRPr="0000441E">
        <w:rPr>
          <w:rFonts w:ascii="Bookman Old Style" w:eastAsia="Times New Roman" w:hAnsi="Bookman Old Style" w:cs="Arial"/>
          <w:sz w:val="24"/>
          <w:szCs w:val="24"/>
          <w:lang w:eastAsia="es-ES"/>
        </w:rPr>
        <w:t>, Marcelo Guerrero</w:t>
      </w:r>
      <w:r w:rsidR="00190832">
        <w:rPr>
          <w:rFonts w:ascii="Bookman Old Style" w:eastAsia="Times New Roman" w:hAnsi="Bookman Old Style" w:cs="Arial"/>
          <w:sz w:val="24"/>
          <w:szCs w:val="24"/>
          <w:lang w:eastAsia="es-ES"/>
        </w:rPr>
        <w:t xml:space="preserve"> Sierra</w:t>
      </w:r>
      <w:r w:rsidRPr="0000441E">
        <w:rPr>
          <w:rFonts w:ascii="Bookman Old Style" w:eastAsia="Times New Roman" w:hAnsi="Bookman Old Style" w:cs="Arial"/>
          <w:sz w:val="24"/>
          <w:szCs w:val="24"/>
          <w:lang w:eastAsia="es-ES"/>
        </w:rPr>
        <w:t xml:space="preserve">, </w:t>
      </w:r>
      <w:r w:rsidR="00B27F13">
        <w:rPr>
          <w:rFonts w:ascii="Bookman Old Style" w:eastAsia="Times New Roman" w:hAnsi="Bookman Old Style" w:cs="Arial"/>
          <w:sz w:val="24"/>
          <w:szCs w:val="24"/>
          <w:lang w:eastAsia="es-ES"/>
        </w:rPr>
        <w:t xml:space="preserve">Marcos </w:t>
      </w:r>
      <w:proofErr w:type="spellStart"/>
      <w:r w:rsidR="00B27F13">
        <w:rPr>
          <w:rFonts w:ascii="Bookman Old Style" w:eastAsia="Times New Roman" w:hAnsi="Bookman Old Style" w:cs="Arial"/>
          <w:sz w:val="24"/>
          <w:szCs w:val="24"/>
          <w:lang w:eastAsia="es-ES"/>
        </w:rPr>
        <w:t>Costela</w:t>
      </w:r>
      <w:proofErr w:type="spellEnd"/>
      <w:r w:rsidR="00B27F13">
        <w:rPr>
          <w:rFonts w:ascii="Bookman Old Style" w:eastAsia="Times New Roman" w:hAnsi="Bookman Old Style" w:cs="Arial"/>
          <w:sz w:val="24"/>
          <w:szCs w:val="24"/>
          <w:lang w:eastAsia="es-ES"/>
        </w:rPr>
        <w:t xml:space="preserve"> Ruiz</w:t>
      </w:r>
      <w:r w:rsidR="00B91AEA">
        <w:rPr>
          <w:rFonts w:ascii="Bookman Old Style" w:eastAsia="Times New Roman" w:hAnsi="Bookman Old Style" w:cs="Arial"/>
          <w:sz w:val="24"/>
          <w:szCs w:val="24"/>
          <w:lang w:eastAsia="es-ES"/>
        </w:rPr>
        <w:t>, Srta</w:t>
      </w:r>
      <w:r w:rsidR="00190832">
        <w:rPr>
          <w:rFonts w:ascii="Bookman Old Style" w:eastAsia="Times New Roman" w:hAnsi="Bookman Old Style" w:cs="Arial"/>
          <w:sz w:val="24"/>
          <w:szCs w:val="24"/>
          <w:lang w:eastAsia="es-ES"/>
        </w:rPr>
        <w:t xml:space="preserve">. </w:t>
      </w:r>
      <w:r w:rsidR="00B27F13">
        <w:rPr>
          <w:rFonts w:ascii="Bookman Old Style" w:eastAsia="Times New Roman" w:hAnsi="Bookman Old Style" w:cs="Arial"/>
          <w:sz w:val="24"/>
          <w:szCs w:val="24"/>
          <w:lang w:eastAsia="es-ES"/>
        </w:rPr>
        <w:t xml:space="preserve">Nathalie Alarcón Millán y </w:t>
      </w:r>
      <w:r w:rsidRPr="0000441E">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Srta. </w:t>
      </w:r>
      <w:r w:rsidRPr="0000441E">
        <w:rPr>
          <w:rFonts w:ascii="Bookman Old Style" w:eastAsia="Times New Roman" w:hAnsi="Bookman Old Style" w:cs="Arial"/>
          <w:sz w:val="24"/>
          <w:szCs w:val="24"/>
          <w:lang w:eastAsia="es-ES"/>
        </w:rPr>
        <w:t>María Celeste Mora Escobar.</w:t>
      </w:r>
    </w:p>
    <w:p w:rsidR="00B27F13" w:rsidRDefault="0000441E" w:rsidP="00BB102E">
      <w:pPr>
        <w:numPr>
          <w:ilvl w:val="0"/>
          <w:numId w:val="2"/>
        </w:numPr>
        <w:spacing w:after="0" w:line="360" w:lineRule="auto"/>
        <w:jc w:val="both"/>
        <w:rPr>
          <w:rFonts w:ascii="Bookman Old Style" w:eastAsia="Times New Roman" w:hAnsi="Bookman Old Style" w:cs="Arial"/>
          <w:sz w:val="24"/>
          <w:szCs w:val="24"/>
          <w:lang w:eastAsia="es-ES"/>
        </w:rPr>
      </w:pPr>
      <w:r w:rsidRPr="00683210">
        <w:rPr>
          <w:rFonts w:ascii="Bookman Old Style" w:eastAsia="Times New Roman" w:hAnsi="Bookman Old Style" w:cs="Arial"/>
          <w:b/>
          <w:sz w:val="24"/>
          <w:szCs w:val="24"/>
          <w:lang w:eastAsia="es-ES"/>
        </w:rPr>
        <w:t>Redacción Forense</w:t>
      </w:r>
      <w:r w:rsidRPr="00B27F13">
        <w:rPr>
          <w:rFonts w:ascii="Bookman Old Style" w:eastAsia="Times New Roman" w:hAnsi="Bookman Old Style" w:cs="Arial"/>
          <w:sz w:val="24"/>
          <w:szCs w:val="24"/>
          <w:lang w:eastAsia="es-ES"/>
        </w:rPr>
        <w:t xml:space="preserve">,  a cargo de los profesores </w:t>
      </w:r>
      <w:r w:rsidR="00190832" w:rsidRPr="00B27F13">
        <w:rPr>
          <w:rFonts w:ascii="Bookman Old Style" w:eastAsia="Times New Roman" w:hAnsi="Bookman Old Style" w:cs="Arial"/>
          <w:sz w:val="24"/>
          <w:szCs w:val="24"/>
          <w:lang w:eastAsia="es-ES"/>
        </w:rPr>
        <w:t>Sra.</w:t>
      </w:r>
      <w:r w:rsidRPr="00B27F13">
        <w:rPr>
          <w:rFonts w:ascii="Bookman Old Style" w:eastAsia="Times New Roman" w:hAnsi="Bookman Old Style" w:cs="Arial"/>
          <w:sz w:val="24"/>
          <w:szCs w:val="24"/>
          <w:lang w:eastAsia="es-ES"/>
        </w:rPr>
        <w:t xml:space="preserve"> Lorena Cuevas</w:t>
      </w:r>
      <w:r w:rsidR="00DE2377">
        <w:rPr>
          <w:rFonts w:ascii="Bookman Old Style" w:eastAsia="Times New Roman" w:hAnsi="Bookman Old Style" w:cs="Arial"/>
          <w:sz w:val="24"/>
          <w:szCs w:val="24"/>
          <w:lang w:eastAsia="es-ES"/>
        </w:rPr>
        <w:t xml:space="preserve"> Hernández</w:t>
      </w:r>
      <w:r w:rsidRPr="00B27F13">
        <w:rPr>
          <w:rFonts w:ascii="Bookman Old Style" w:eastAsia="Times New Roman" w:hAnsi="Bookman Old Style" w:cs="Arial"/>
          <w:sz w:val="24"/>
          <w:szCs w:val="24"/>
          <w:lang w:eastAsia="es-ES"/>
        </w:rPr>
        <w:t>, Sres. Ronald Sánchez</w:t>
      </w:r>
      <w:r w:rsidR="00DE2377">
        <w:rPr>
          <w:rFonts w:ascii="Bookman Old Style" w:eastAsia="Times New Roman" w:hAnsi="Bookman Old Style" w:cs="Arial"/>
          <w:sz w:val="24"/>
          <w:szCs w:val="24"/>
          <w:lang w:eastAsia="es-ES"/>
        </w:rPr>
        <w:t xml:space="preserve"> Martínez</w:t>
      </w:r>
      <w:r w:rsidRPr="00B27F13">
        <w:rPr>
          <w:rFonts w:ascii="Bookman Old Style" w:eastAsia="Times New Roman" w:hAnsi="Bookman Old Style" w:cs="Arial"/>
          <w:sz w:val="24"/>
          <w:szCs w:val="24"/>
          <w:lang w:eastAsia="es-ES"/>
        </w:rPr>
        <w:t>, Marcelo Guerrero</w:t>
      </w:r>
      <w:r w:rsidR="00190832">
        <w:rPr>
          <w:rFonts w:ascii="Bookman Old Style" w:eastAsia="Times New Roman" w:hAnsi="Bookman Old Style" w:cs="Arial"/>
          <w:sz w:val="24"/>
          <w:szCs w:val="24"/>
          <w:lang w:eastAsia="es-ES"/>
        </w:rPr>
        <w:t xml:space="preserve"> Sierra</w:t>
      </w:r>
      <w:r w:rsidRPr="00B27F13">
        <w:rPr>
          <w:rFonts w:ascii="Bookman Old Style" w:eastAsia="Times New Roman" w:hAnsi="Bookman Old Style" w:cs="Arial"/>
          <w:sz w:val="24"/>
          <w:szCs w:val="24"/>
          <w:lang w:eastAsia="es-ES"/>
        </w:rPr>
        <w:t>,</w:t>
      </w:r>
      <w:r w:rsidR="00190832" w:rsidRPr="00190832">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Javier Ravest</w:t>
      </w:r>
      <w:r w:rsidRPr="00B27F13">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Díaz, </w:t>
      </w:r>
      <w:r w:rsidR="00B27F13">
        <w:rPr>
          <w:rFonts w:ascii="Bookman Old Style" w:eastAsia="Times New Roman" w:hAnsi="Bookman Old Style" w:cs="Arial"/>
          <w:sz w:val="24"/>
          <w:szCs w:val="24"/>
          <w:lang w:eastAsia="es-ES"/>
        </w:rPr>
        <w:t xml:space="preserve">Marcos </w:t>
      </w:r>
      <w:proofErr w:type="spellStart"/>
      <w:r w:rsidR="00B27F13">
        <w:rPr>
          <w:rFonts w:ascii="Bookman Old Style" w:eastAsia="Times New Roman" w:hAnsi="Bookman Old Style" w:cs="Arial"/>
          <w:sz w:val="24"/>
          <w:szCs w:val="24"/>
          <w:lang w:eastAsia="es-ES"/>
        </w:rPr>
        <w:t>Costela</w:t>
      </w:r>
      <w:proofErr w:type="spellEnd"/>
      <w:r w:rsidR="00B27F13">
        <w:rPr>
          <w:rFonts w:ascii="Bookman Old Style" w:eastAsia="Times New Roman" w:hAnsi="Bookman Old Style" w:cs="Arial"/>
          <w:sz w:val="24"/>
          <w:szCs w:val="24"/>
          <w:lang w:eastAsia="es-ES"/>
        </w:rPr>
        <w:t xml:space="preserve"> Ruiz,</w:t>
      </w:r>
      <w:r w:rsidR="00592CC7">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Srta. </w:t>
      </w:r>
      <w:r w:rsidR="00B27F13">
        <w:rPr>
          <w:rFonts w:ascii="Bookman Old Style" w:eastAsia="Times New Roman" w:hAnsi="Bookman Old Style" w:cs="Arial"/>
          <w:sz w:val="24"/>
          <w:szCs w:val="24"/>
          <w:lang w:eastAsia="es-ES"/>
        </w:rPr>
        <w:t xml:space="preserve">Nathalie Alarcón Millán, y </w:t>
      </w:r>
      <w:r w:rsidR="00B27F13" w:rsidRPr="00B27F13">
        <w:rPr>
          <w:rFonts w:ascii="Bookman Old Style" w:eastAsia="Times New Roman" w:hAnsi="Bookman Old Style" w:cs="Arial"/>
          <w:sz w:val="24"/>
          <w:szCs w:val="24"/>
          <w:lang w:eastAsia="es-ES"/>
        </w:rPr>
        <w:t xml:space="preserve">Srta. María Celeste </w:t>
      </w:r>
      <w:r w:rsidR="00190832">
        <w:rPr>
          <w:rFonts w:ascii="Bookman Old Style" w:eastAsia="Times New Roman" w:hAnsi="Bookman Old Style" w:cs="Arial"/>
          <w:sz w:val="24"/>
          <w:szCs w:val="24"/>
          <w:lang w:eastAsia="es-ES"/>
        </w:rPr>
        <w:t>Mora Escobar</w:t>
      </w:r>
      <w:r w:rsidR="00B27F13">
        <w:rPr>
          <w:rFonts w:ascii="Bookman Old Style" w:eastAsia="Times New Roman" w:hAnsi="Bookman Old Style" w:cs="Arial"/>
          <w:sz w:val="24"/>
          <w:szCs w:val="24"/>
          <w:lang w:eastAsia="es-ES"/>
        </w:rPr>
        <w:t>.</w:t>
      </w:r>
      <w:r w:rsidRPr="00B27F13">
        <w:rPr>
          <w:rFonts w:ascii="Bookman Old Style" w:eastAsia="Times New Roman" w:hAnsi="Bookman Old Style" w:cs="Arial"/>
          <w:sz w:val="24"/>
          <w:szCs w:val="24"/>
          <w:lang w:eastAsia="es-ES"/>
        </w:rPr>
        <w:t xml:space="preserve"> </w:t>
      </w:r>
    </w:p>
    <w:p w:rsidR="0000441E" w:rsidRPr="00592CC7" w:rsidRDefault="0000441E" w:rsidP="00BB102E">
      <w:pPr>
        <w:numPr>
          <w:ilvl w:val="0"/>
          <w:numId w:val="2"/>
        </w:numPr>
        <w:spacing w:after="0" w:line="360" w:lineRule="auto"/>
        <w:jc w:val="both"/>
        <w:rPr>
          <w:rFonts w:ascii="Bookman Old Style" w:eastAsia="Times New Roman" w:hAnsi="Bookman Old Style" w:cs="Arial"/>
          <w:sz w:val="24"/>
          <w:szCs w:val="24"/>
          <w:lang w:eastAsia="es-ES"/>
        </w:rPr>
      </w:pPr>
      <w:r w:rsidRPr="00683210">
        <w:rPr>
          <w:rFonts w:ascii="Bookman Old Style" w:eastAsia="Times New Roman" w:hAnsi="Bookman Old Style" w:cs="Arial"/>
          <w:b/>
          <w:sz w:val="24"/>
          <w:szCs w:val="24"/>
          <w:lang w:eastAsia="es-ES"/>
        </w:rPr>
        <w:t>Consultorio Jurídico I y Consultorio Jurídico II</w:t>
      </w:r>
      <w:r w:rsidRPr="00592CC7">
        <w:rPr>
          <w:rFonts w:ascii="Bookman Old Style" w:eastAsia="Times New Roman" w:hAnsi="Bookman Old Style" w:cs="Arial"/>
          <w:sz w:val="24"/>
          <w:szCs w:val="24"/>
          <w:lang w:eastAsia="es-ES"/>
        </w:rPr>
        <w:t>, ambas asignaturas con diez secciones cada una</w:t>
      </w:r>
      <w:r w:rsidR="009D63AC">
        <w:rPr>
          <w:rFonts w:ascii="Bookman Old Style" w:eastAsia="Times New Roman" w:hAnsi="Bookman Old Style" w:cs="Arial"/>
          <w:sz w:val="24"/>
          <w:szCs w:val="24"/>
          <w:lang w:eastAsia="es-ES"/>
        </w:rPr>
        <w:t>, a cargo de los profesores Sr</w:t>
      </w:r>
      <w:r w:rsidRPr="00592CC7">
        <w:rPr>
          <w:rFonts w:ascii="Bookman Old Style" w:eastAsia="Times New Roman" w:hAnsi="Bookman Old Style" w:cs="Arial"/>
          <w:sz w:val="24"/>
          <w:szCs w:val="24"/>
          <w:lang w:eastAsia="es-ES"/>
        </w:rPr>
        <w:t>. Ronald Sánchez</w:t>
      </w:r>
      <w:r w:rsidR="00B27F13" w:rsidRPr="00592CC7">
        <w:rPr>
          <w:rFonts w:ascii="Bookman Old Style" w:eastAsia="Times New Roman" w:hAnsi="Bookman Old Style" w:cs="Arial"/>
          <w:sz w:val="24"/>
          <w:szCs w:val="24"/>
          <w:lang w:eastAsia="es-ES"/>
        </w:rPr>
        <w:t xml:space="preserve"> Martínez</w:t>
      </w:r>
      <w:r w:rsidRPr="00592CC7">
        <w:rPr>
          <w:rFonts w:ascii="Bookman Old Style" w:eastAsia="Times New Roman" w:hAnsi="Bookman Old Style" w:cs="Arial"/>
          <w:sz w:val="24"/>
          <w:szCs w:val="24"/>
          <w:lang w:eastAsia="es-ES"/>
        </w:rPr>
        <w:t xml:space="preserve">, </w:t>
      </w:r>
      <w:r w:rsidR="009D63AC">
        <w:rPr>
          <w:rFonts w:ascii="Bookman Old Style" w:eastAsia="Times New Roman" w:hAnsi="Bookman Old Style" w:cs="Arial"/>
          <w:sz w:val="24"/>
          <w:szCs w:val="24"/>
          <w:lang w:eastAsia="es-ES"/>
        </w:rPr>
        <w:t xml:space="preserve">Sr. </w:t>
      </w:r>
      <w:r w:rsidRPr="00592CC7">
        <w:rPr>
          <w:rFonts w:ascii="Bookman Old Style" w:eastAsia="Times New Roman" w:hAnsi="Bookman Old Style" w:cs="Arial"/>
          <w:sz w:val="24"/>
          <w:szCs w:val="24"/>
          <w:lang w:eastAsia="es-ES"/>
        </w:rPr>
        <w:t xml:space="preserve">Carlos Labbé </w:t>
      </w:r>
      <w:proofErr w:type="spellStart"/>
      <w:r w:rsidR="00190832" w:rsidRPr="00592CC7">
        <w:rPr>
          <w:rFonts w:ascii="Bookman Old Style" w:eastAsia="Times New Roman" w:hAnsi="Bookman Old Style" w:cs="Arial"/>
          <w:sz w:val="24"/>
          <w:szCs w:val="24"/>
          <w:lang w:eastAsia="es-ES"/>
        </w:rPr>
        <w:t>Caniulao</w:t>
      </w:r>
      <w:proofErr w:type="spellEnd"/>
      <w:r w:rsidR="00190832">
        <w:rPr>
          <w:rStyle w:val="Refdenotaalpie"/>
          <w:rFonts w:ascii="Bookman Old Style" w:eastAsia="Times New Roman" w:hAnsi="Bookman Old Style" w:cs="Arial"/>
          <w:sz w:val="24"/>
          <w:szCs w:val="24"/>
          <w:lang w:eastAsia="es-ES"/>
        </w:rPr>
        <w:footnoteReference w:id="2"/>
      </w:r>
      <w:r w:rsidR="00592CC7" w:rsidRPr="00592CC7">
        <w:rPr>
          <w:rFonts w:ascii="Bookman Old Style" w:eastAsia="Times New Roman" w:hAnsi="Bookman Old Style" w:cs="Arial"/>
          <w:sz w:val="24"/>
          <w:szCs w:val="24"/>
          <w:lang w:eastAsia="es-ES"/>
        </w:rPr>
        <w:t xml:space="preserve">, </w:t>
      </w:r>
      <w:r w:rsidRPr="00592CC7">
        <w:rPr>
          <w:rFonts w:ascii="Bookman Old Style" w:eastAsia="Times New Roman" w:hAnsi="Bookman Old Style" w:cs="Arial"/>
          <w:sz w:val="24"/>
          <w:szCs w:val="24"/>
          <w:lang w:eastAsia="es-ES"/>
        </w:rPr>
        <w:t xml:space="preserve">Sra. </w:t>
      </w:r>
      <w:proofErr w:type="spellStart"/>
      <w:r w:rsidRPr="00592CC7">
        <w:rPr>
          <w:rFonts w:ascii="Bookman Old Style" w:eastAsia="Times New Roman" w:hAnsi="Bookman Old Style" w:cs="Arial"/>
          <w:sz w:val="24"/>
          <w:szCs w:val="24"/>
          <w:lang w:eastAsia="es-ES"/>
        </w:rPr>
        <w:t>Marjorie</w:t>
      </w:r>
      <w:proofErr w:type="spellEnd"/>
      <w:r w:rsidRPr="00592CC7">
        <w:rPr>
          <w:rFonts w:ascii="Bookman Old Style" w:eastAsia="Times New Roman" w:hAnsi="Bookman Old Style" w:cs="Arial"/>
          <w:sz w:val="24"/>
          <w:szCs w:val="24"/>
          <w:lang w:eastAsia="es-ES"/>
        </w:rPr>
        <w:t xml:space="preserve"> Cooper</w:t>
      </w:r>
      <w:r w:rsidR="00592CC7" w:rsidRPr="00592CC7">
        <w:rPr>
          <w:rFonts w:ascii="Bookman Old Style" w:eastAsia="Times New Roman" w:hAnsi="Bookman Old Style" w:cs="Arial"/>
          <w:sz w:val="24"/>
          <w:szCs w:val="24"/>
          <w:lang w:eastAsia="es-ES"/>
        </w:rPr>
        <w:t xml:space="preserve"> Lapierre</w:t>
      </w:r>
      <w:r w:rsidR="00592CC7">
        <w:rPr>
          <w:rStyle w:val="Refdenotaalpie"/>
          <w:rFonts w:ascii="Bookman Old Style" w:eastAsia="Times New Roman" w:hAnsi="Bookman Old Style" w:cs="Arial"/>
          <w:sz w:val="24"/>
          <w:szCs w:val="24"/>
          <w:lang w:eastAsia="es-ES"/>
        </w:rPr>
        <w:footnoteReference w:id="3"/>
      </w:r>
      <w:r w:rsidRPr="00592CC7">
        <w:rPr>
          <w:rFonts w:ascii="Bookman Old Style" w:eastAsia="Times New Roman" w:hAnsi="Bookman Old Style" w:cs="Arial"/>
          <w:sz w:val="24"/>
          <w:szCs w:val="24"/>
          <w:lang w:eastAsia="es-ES"/>
        </w:rPr>
        <w:t xml:space="preserve">, Sra. Lorena Cuevas, </w:t>
      </w:r>
      <w:r w:rsidR="00592CC7" w:rsidRPr="00592CC7">
        <w:rPr>
          <w:rFonts w:ascii="Bookman Old Style" w:eastAsia="Times New Roman" w:hAnsi="Bookman Old Style" w:cs="Arial"/>
          <w:sz w:val="24"/>
          <w:szCs w:val="24"/>
          <w:lang w:eastAsia="es-ES"/>
        </w:rPr>
        <w:t xml:space="preserve"> </w:t>
      </w:r>
      <w:r w:rsidR="00592CC7" w:rsidRPr="00592CC7">
        <w:rPr>
          <w:rFonts w:ascii="Bookman Old Style" w:eastAsia="Times New Roman" w:hAnsi="Bookman Old Style" w:cs="Arial"/>
          <w:sz w:val="24"/>
          <w:szCs w:val="24"/>
          <w:lang w:eastAsia="es-ES"/>
        </w:rPr>
        <w:lastRenderedPageBreak/>
        <w:t xml:space="preserve">Sr. </w:t>
      </w:r>
      <w:r w:rsidRPr="00592CC7">
        <w:rPr>
          <w:rFonts w:ascii="Bookman Old Style" w:eastAsia="Times New Roman" w:hAnsi="Bookman Old Style" w:cs="Arial"/>
          <w:sz w:val="24"/>
          <w:szCs w:val="24"/>
          <w:lang w:eastAsia="es-ES"/>
        </w:rPr>
        <w:t xml:space="preserve">Marcos </w:t>
      </w:r>
      <w:proofErr w:type="spellStart"/>
      <w:r w:rsidRPr="00592CC7">
        <w:rPr>
          <w:rFonts w:ascii="Bookman Old Style" w:eastAsia="Times New Roman" w:hAnsi="Bookman Old Style" w:cs="Arial"/>
          <w:sz w:val="24"/>
          <w:szCs w:val="24"/>
          <w:lang w:eastAsia="es-ES"/>
        </w:rPr>
        <w:t>Costela</w:t>
      </w:r>
      <w:proofErr w:type="spellEnd"/>
      <w:r w:rsidR="00592CC7" w:rsidRPr="00592CC7">
        <w:rPr>
          <w:rFonts w:ascii="Bookman Old Style" w:eastAsia="Times New Roman" w:hAnsi="Bookman Old Style" w:cs="Arial"/>
          <w:sz w:val="24"/>
          <w:szCs w:val="24"/>
          <w:lang w:eastAsia="es-ES"/>
        </w:rPr>
        <w:t xml:space="preserve"> Ruíz</w:t>
      </w:r>
      <w:r w:rsidRPr="00592CC7">
        <w:rPr>
          <w:rFonts w:ascii="Bookman Old Style" w:eastAsia="Times New Roman" w:hAnsi="Bookman Old Style" w:cs="Arial"/>
          <w:sz w:val="24"/>
          <w:szCs w:val="24"/>
          <w:lang w:eastAsia="es-ES"/>
        </w:rPr>
        <w:t xml:space="preserve">, </w:t>
      </w:r>
      <w:r w:rsidR="009D63AC">
        <w:rPr>
          <w:rFonts w:ascii="Bookman Old Style" w:eastAsia="Times New Roman" w:hAnsi="Bookman Old Style" w:cs="Arial"/>
          <w:sz w:val="24"/>
          <w:szCs w:val="24"/>
          <w:lang w:eastAsia="es-ES"/>
        </w:rPr>
        <w:t xml:space="preserve">Sr. </w:t>
      </w:r>
      <w:r w:rsidRPr="00592CC7">
        <w:rPr>
          <w:rFonts w:ascii="Bookman Old Style" w:eastAsia="Times New Roman" w:hAnsi="Bookman Old Style" w:cs="Arial"/>
          <w:sz w:val="24"/>
          <w:szCs w:val="24"/>
          <w:lang w:eastAsia="es-ES"/>
        </w:rPr>
        <w:t>Dagoberto Canales</w:t>
      </w:r>
      <w:r w:rsidR="009D63AC">
        <w:rPr>
          <w:rFonts w:ascii="Bookman Old Style" w:eastAsia="Times New Roman" w:hAnsi="Bookman Old Style" w:cs="Arial"/>
          <w:sz w:val="24"/>
          <w:szCs w:val="24"/>
          <w:lang w:eastAsia="es-ES"/>
        </w:rPr>
        <w:t xml:space="preserve"> Muñoz</w:t>
      </w:r>
      <w:r w:rsidRPr="00592CC7">
        <w:rPr>
          <w:rFonts w:ascii="Bookman Old Style" w:eastAsia="Times New Roman" w:hAnsi="Bookman Old Style" w:cs="Arial"/>
          <w:sz w:val="24"/>
          <w:szCs w:val="24"/>
          <w:lang w:eastAsia="es-ES"/>
        </w:rPr>
        <w:t xml:space="preserve">, </w:t>
      </w:r>
      <w:r w:rsidR="009D63AC">
        <w:rPr>
          <w:rFonts w:ascii="Bookman Old Style" w:eastAsia="Times New Roman" w:hAnsi="Bookman Old Style" w:cs="Arial"/>
          <w:sz w:val="24"/>
          <w:szCs w:val="24"/>
          <w:lang w:eastAsia="es-ES"/>
        </w:rPr>
        <w:t xml:space="preserve">Sr. </w:t>
      </w:r>
      <w:r w:rsidRPr="00592CC7">
        <w:rPr>
          <w:rFonts w:ascii="Bookman Old Style" w:eastAsia="Times New Roman" w:hAnsi="Bookman Old Style" w:cs="Arial"/>
          <w:sz w:val="24"/>
          <w:szCs w:val="24"/>
          <w:lang w:eastAsia="es-ES"/>
        </w:rPr>
        <w:t xml:space="preserve">Javier Ravest </w:t>
      </w:r>
      <w:r w:rsidR="009D63AC">
        <w:rPr>
          <w:rFonts w:ascii="Bookman Old Style" w:eastAsia="Times New Roman" w:hAnsi="Bookman Old Style" w:cs="Arial"/>
          <w:sz w:val="24"/>
          <w:szCs w:val="24"/>
          <w:lang w:eastAsia="es-ES"/>
        </w:rPr>
        <w:t xml:space="preserve">Díaz, </w:t>
      </w:r>
      <w:r w:rsidR="00592CC7" w:rsidRPr="00592CC7">
        <w:rPr>
          <w:rFonts w:ascii="Bookman Old Style" w:eastAsia="Times New Roman" w:hAnsi="Bookman Old Style" w:cs="Arial"/>
          <w:sz w:val="24"/>
          <w:szCs w:val="24"/>
          <w:lang w:eastAsia="es-ES"/>
        </w:rPr>
        <w:t xml:space="preserve">Srta. </w:t>
      </w:r>
      <w:r w:rsidRPr="00592CC7">
        <w:rPr>
          <w:rFonts w:ascii="Bookman Old Style" w:eastAsia="Times New Roman" w:hAnsi="Bookman Old Style" w:cs="Arial"/>
          <w:sz w:val="24"/>
          <w:szCs w:val="24"/>
          <w:lang w:eastAsia="es-ES"/>
        </w:rPr>
        <w:t xml:space="preserve">María Celeste Mora Escobar </w:t>
      </w:r>
      <w:r w:rsidR="009D63AC">
        <w:rPr>
          <w:rFonts w:ascii="Bookman Old Style" w:eastAsia="Times New Roman" w:hAnsi="Bookman Old Style" w:cs="Arial"/>
          <w:sz w:val="24"/>
          <w:szCs w:val="24"/>
          <w:lang w:eastAsia="es-ES"/>
        </w:rPr>
        <w:t xml:space="preserve">y Sr. Jaime Castillo </w:t>
      </w:r>
      <w:proofErr w:type="spellStart"/>
      <w:r w:rsidR="009D63AC">
        <w:rPr>
          <w:rFonts w:ascii="Bookman Old Style" w:eastAsia="Times New Roman" w:hAnsi="Bookman Old Style" w:cs="Arial"/>
          <w:sz w:val="24"/>
          <w:szCs w:val="24"/>
          <w:lang w:eastAsia="es-ES"/>
        </w:rPr>
        <w:t>Saldías</w:t>
      </w:r>
      <w:proofErr w:type="spellEnd"/>
      <w:r w:rsidR="009D63AC">
        <w:rPr>
          <w:rFonts w:ascii="Bookman Old Style" w:eastAsia="Times New Roman" w:hAnsi="Bookman Old Style" w:cs="Arial"/>
          <w:sz w:val="24"/>
          <w:szCs w:val="24"/>
          <w:lang w:eastAsia="es-ES"/>
        </w:rPr>
        <w:t>.</w:t>
      </w:r>
    </w:p>
    <w:p w:rsidR="00957D9C" w:rsidRDefault="00957D9C"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 hace presen</w:t>
      </w:r>
      <w:r w:rsidR="00683210">
        <w:rPr>
          <w:rFonts w:ascii="Bookman Old Style" w:eastAsia="Times New Roman" w:hAnsi="Bookman Old Style" w:cs="Arial"/>
          <w:sz w:val="24"/>
          <w:szCs w:val="24"/>
          <w:lang w:eastAsia="es-ES"/>
        </w:rPr>
        <w:t>te que cada estudiante que cursa</w:t>
      </w:r>
      <w:r w:rsidRPr="0000441E">
        <w:rPr>
          <w:rFonts w:ascii="Bookman Old Style" w:eastAsia="Times New Roman" w:hAnsi="Bookman Old Style" w:cs="Arial"/>
          <w:sz w:val="24"/>
          <w:szCs w:val="24"/>
          <w:lang w:eastAsia="es-ES"/>
        </w:rPr>
        <w:t xml:space="preserve"> las asignaturas</w:t>
      </w:r>
      <w:r w:rsidR="00683210">
        <w:rPr>
          <w:rFonts w:ascii="Bookman Old Style" w:eastAsia="Times New Roman" w:hAnsi="Bookman Old Style" w:cs="Arial"/>
          <w:sz w:val="24"/>
          <w:szCs w:val="24"/>
          <w:lang w:eastAsia="es-ES"/>
        </w:rPr>
        <w:t xml:space="preserve"> del Departamento, recibe al inicio de su respectivo curso</w:t>
      </w:r>
      <w:r w:rsidRPr="0000441E">
        <w:rPr>
          <w:rFonts w:ascii="Bookman Old Style" w:eastAsia="Times New Roman" w:hAnsi="Bookman Old Style" w:cs="Arial"/>
          <w:sz w:val="24"/>
          <w:szCs w:val="24"/>
          <w:lang w:eastAsia="es-ES"/>
        </w:rPr>
        <w:t xml:space="preserve"> un ejemplar del “Reglamento de Clínica Jurídica” </w:t>
      </w:r>
      <w:r w:rsidR="00683210">
        <w:rPr>
          <w:rFonts w:ascii="Bookman Old Style" w:eastAsia="Times New Roman" w:hAnsi="Bookman Old Style" w:cs="Arial"/>
          <w:sz w:val="24"/>
          <w:szCs w:val="24"/>
          <w:lang w:eastAsia="es-ES"/>
        </w:rPr>
        <w:t>-</w:t>
      </w:r>
      <w:r w:rsidRPr="0000441E">
        <w:rPr>
          <w:rFonts w:ascii="Bookman Old Style" w:eastAsia="Times New Roman" w:hAnsi="Bookman Old Style" w:cs="Arial"/>
          <w:sz w:val="24"/>
          <w:szCs w:val="24"/>
          <w:lang w:eastAsia="es-ES"/>
        </w:rPr>
        <w:t>sancionado en su oportunidad en</w:t>
      </w:r>
      <w:r w:rsidR="009D63AC">
        <w:rPr>
          <w:rFonts w:ascii="Bookman Old Style" w:eastAsia="Times New Roman" w:hAnsi="Bookman Old Style" w:cs="Arial"/>
          <w:sz w:val="24"/>
          <w:szCs w:val="24"/>
          <w:lang w:eastAsia="es-ES"/>
        </w:rPr>
        <w:t xml:space="preserve"> el respectivo</w:t>
      </w:r>
      <w:r w:rsidRPr="0000441E">
        <w:rPr>
          <w:rFonts w:ascii="Bookman Old Style" w:eastAsia="Times New Roman" w:hAnsi="Bookman Old Style" w:cs="Arial"/>
          <w:sz w:val="24"/>
          <w:szCs w:val="24"/>
          <w:lang w:eastAsia="es-ES"/>
        </w:rPr>
        <w:t xml:space="preserve"> Consejo de Facultad</w:t>
      </w:r>
      <w:r w:rsidR="009D63AC">
        <w:rPr>
          <w:rFonts w:ascii="Bookman Old Style" w:eastAsia="Times New Roman" w:hAnsi="Bookman Old Style" w:cs="Arial"/>
          <w:sz w:val="24"/>
          <w:szCs w:val="24"/>
          <w:lang w:eastAsia="es-ES"/>
        </w:rPr>
        <w:t xml:space="preserve"> de Derecho</w:t>
      </w:r>
      <w:r w:rsidR="00683210">
        <w:rPr>
          <w:rFonts w:ascii="Bookman Old Style" w:eastAsia="Times New Roman" w:hAnsi="Bookman Old Style" w:cs="Arial"/>
          <w:sz w:val="24"/>
          <w:szCs w:val="24"/>
          <w:lang w:eastAsia="es-ES"/>
        </w:rPr>
        <w:t>-</w:t>
      </w:r>
      <w:r w:rsidRPr="0000441E">
        <w:rPr>
          <w:rFonts w:ascii="Bookman Old Style" w:eastAsia="Times New Roman" w:hAnsi="Bookman Old Style" w:cs="Arial"/>
          <w:sz w:val="24"/>
          <w:szCs w:val="24"/>
          <w:lang w:eastAsia="es-ES"/>
        </w:rPr>
        <w:t xml:space="preserve"> quedando</w:t>
      </w:r>
      <w:r w:rsidR="00683210">
        <w:rPr>
          <w:rFonts w:ascii="Bookman Old Style" w:eastAsia="Times New Roman" w:hAnsi="Bookman Old Style" w:cs="Arial"/>
          <w:sz w:val="24"/>
          <w:szCs w:val="24"/>
          <w:lang w:eastAsia="es-ES"/>
        </w:rPr>
        <w:t xml:space="preserve"> de ese modo válidamente notificado</w:t>
      </w:r>
      <w:r w:rsidRPr="0000441E">
        <w:rPr>
          <w:rFonts w:ascii="Bookman Old Style" w:eastAsia="Times New Roman" w:hAnsi="Bookman Old Style" w:cs="Arial"/>
          <w:sz w:val="24"/>
          <w:szCs w:val="24"/>
          <w:lang w:eastAsia="es-ES"/>
        </w:rPr>
        <w:t xml:space="preserve"> de sus derechos y ob</w:t>
      </w:r>
      <w:r w:rsidR="009D63AC">
        <w:rPr>
          <w:rFonts w:ascii="Bookman Old Style" w:eastAsia="Times New Roman" w:hAnsi="Bookman Old Style" w:cs="Arial"/>
          <w:sz w:val="24"/>
          <w:szCs w:val="24"/>
          <w:lang w:eastAsia="es-ES"/>
        </w:rPr>
        <w:t>ligaciones específicos para estas asignaturas</w:t>
      </w:r>
      <w:r w:rsidR="00683210">
        <w:rPr>
          <w:rFonts w:ascii="Bookman Old Style" w:eastAsia="Times New Roman" w:hAnsi="Bookman Old Style" w:cs="Arial"/>
          <w:sz w:val="24"/>
          <w:szCs w:val="24"/>
          <w:lang w:eastAsia="es-ES"/>
        </w:rPr>
        <w:t>, las</w:t>
      </w:r>
      <w:r w:rsidR="009D63AC">
        <w:rPr>
          <w:rFonts w:ascii="Bookman Old Style" w:eastAsia="Times New Roman" w:hAnsi="Bookman Old Style" w:cs="Arial"/>
          <w:sz w:val="24"/>
          <w:szCs w:val="24"/>
          <w:lang w:eastAsia="es-ES"/>
        </w:rPr>
        <w:t xml:space="preserve"> que por su especificidad y sus características esenciales requieren de una reglamentación más acotada en relación con los derechos y obligaciones de los alumnos</w:t>
      </w:r>
      <w:r w:rsidR="00683210">
        <w:rPr>
          <w:rFonts w:ascii="Bookman Old Style" w:eastAsia="Times New Roman" w:hAnsi="Bookman Old Style" w:cs="Arial"/>
          <w:sz w:val="24"/>
          <w:szCs w:val="24"/>
          <w:lang w:eastAsia="es-ES"/>
        </w:rPr>
        <w:t>, su relación con los destinatarios de los servicios que presta la “Clínica”</w:t>
      </w:r>
      <w:r w:rsidR="009D63AC">
        <w:rPr>
          <w:rFonts w:ascii="Bookman Old Style" w:eastAsia="Times New Roman" w:hAnsi="Bookman Old Style" w:cs="Arial"/>
          <w:sz w:val="24"/>
          <w:szCs w:val="24"/>
          <w:lang w:eastAsia="es-ES"/>
        </w:rPr>
        <w:t xml:space="preserve">  como también de los aspectos formales y de fondo tenidos en cuenta al momento de </w:t>
      </w:r>
      <w:r w:rsidR="001F6167">
        <w:rPr>
          <w:rFonts w:ascii="Bookman Old Style" w:eastAsia="Times New Roman" w:hAnsi="Bookman Old Style" w:cs="Arial"/>
          <w:sz w:val="24"/>
          <w:szCs w:val="24"/>
          <w:lang w:eastAsia="es-ES"/>
        </w:rPr>
        <w:t xml:space="preserve">su evaluación. </w:t>
      </w: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350BE5" w:rsidRDefault="00BD486B"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Tal como en los períodos anteriores </w:t>
      </w:r>
      <w:r w:rsidR="0000441E" w:rsidRPr="0000441E">
        <w:rPr>
          <w:rFonts w:ascii="Bookman Old Style" w:eastAsia="Times New Roman" w:hAnsi="Bookman Old Style" w:cs="Arial"/>
          <w:sz w:val="24"/>
          <w:szCs w:val="24"/>
          <w:lang w:eastAsia="es-ES"/>
        </w:rPr>
        <w:t xml:space="preserve">el profesor </w:t>
      </w:r>
      <w:r w:rsidR="0000441E" w:rsidRPr="00350BE5">
        <w:rPr>
          <w:rFonts w:ascii="Bookman Old Style" w:eastAsia="Times New Roman" w:hAnsi="Bookman Old Style" w:cs="Arial"/>
          <w:b/>
          <w:sz w:val="24"/>
          <w:szCs w:val="24"/>
          <w:lang w:eastAsia="es-ES"/>
        </w:rPr>
        <w:t>Sr. Iván Covarrub</w:t>
      </w:r>
      <w:r w:rsidR="00957D9C" w:rsidRPr="00350BE5">
        <w:rPr>
          <w:rFonts w:ascii="Bookman Old Style" w:eastAsia="Times New Roman" w:hAnsi="Bookman Old Style" w:cs="Arial"/>
          <w:b/>
          <w:sz w:val="24"/>
          <w:szCs w:val="24"/>
          <w:lang w:eastAsia="es-ES"/>
        </w:rPr>
        <w:t>ias Pinochet</w:t>
      </w:r>
      <w:r w:rsidR="00957D9C" w:rsidRPr="00350BE5">
        <w:rPr>
          <w:rFonts w:ascii="Bookman Old Style" w:eastAsia="Times New Roman" w:hAnsi="Bookman Old Style" w:cs="Arial"/>
          <w:sz w:val="24"/>
          <w:szCs w:val="24"/>
          <w:lang w:eastAsia="es-ES"/>
        </w:rPr>
        <w:t>,</w:t>
      </w:r>
      <w:r w:rsidR="00957D9C">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 xml:space="preserve">integrante de la Clínica Jurídica sede Santiago, continua desarrollando las </w:t>
      </w:r>
      <w:r w:rsidR="0000441E" w:rsidRPr="0000441E">
        <w:rPr>
          <w:rFonts w:ascii="Bookman Old Style" w:eastAsia="Times New Roman" w:hAnsi="Bookman Old Style" w:cs="Arial"/>
          <w:sz w:val="24"/>
          <w:szCs w:val="24"/>
          <w:lang w:eastAsia="es-ES"/>
        </w:rPr>
        <w:t>clases transversales para todas las secciones d</w:t>
      </w:r>
      <w:r>
        <w:rPr>
          <w:rFonts w:ascii="Bookman Old Style" w:eastAsia="Times New Roman" w:hAnsi="Bookman Old Style" w:cs="Arial"/>
          <w:sz w:val="24"/>
          <w:szCs w:val="24"/>
          <w:lang w:eastAsia="es-ES"/>
        </w:rPr>
        <w:t>e “Consultorio Jurídico I y II”, consistentes en la inducción a la tramitación en materia civil y la realización de di</w:t>
      </w:r>
      <w:r w:rsidR="00350BE5">
        <w:rPr>
          <w:rFonts w:ascii="Bookman Old Style" w:eastAsia="Times New Roman" w:hAnsi="Bookman Old Style" w:cs="Arial"/>
          <w:sz w:val="24"/>
          <w:szCs w:val="24"/>
          <w:lang w:eastAsia="es-ES"/>
        </w:rPr>
        <w:t>ligencias especificas ante los Tribunales de J</w:t>
      </w:r>
      <w:r>
        <w:rPr>
          <w:rFonts w:ascii="Bookman Old Style" w:eastAsia="Times New Roman" w:hAnsi="Bookman Old Style" w:cs="Arial"/>
          <w:sz w:val="24"/>
          <w:szCs w:val="24"/>
          <w:lang w:eastAsia="es-ES"/>
        </w:rPr>
        <w:t>usticia.</w:t>
      </w:r>
      <w:r w:rsidR="0000441E" w:rsidRPr="0000441E">
        <w:rPr>
          <w:rFonts w:ascii="Bookman Old Style" w:eastAsia="Times New Roman" w:hAnsi="Bookman Old Style" w:cs="Arial"/>
          <w:sz w:val="24"/>
          <w:szCs w:val="24"/>
          <w:lang w:eastAsia="es-ES"/>
        </w:rPr>
        <w:t xml:space="preserve"> </w:t>
      </w:r>
    </w:p>
    <w:p w:rsidR="00F806FB"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En efecto, </w:t>
      </w:r>
      <w:r w:rsidR="00F806FB">
        <w:rPr>
          <w:rFonts w:ascii="Bookman Old Style" w:eastAsia="Times New Roman" w:hAnsi="Bookman Old Style" w:cs="Arial"/>
          <w:sz w:val="24"/>
          <w:szCs w:val="24"/>
          <w:lang w:eastAsia="es-ES"/>
        </w:rPr>
        <w:t>en dichas clases</w:t>
      </w:r>
      <w:r w:rsidRPr="0000441E">
        <w:rPr>
          <w:rFonts w:ascii="Bookman Old Style" w:eastAsia="Times New Roman" w:hAnsi="Bookman Old Style" w:cs="Arial"/>
          <w:sz w:val="24"/>
          <w:szCs w:val="24"/>
          <w:lang w:eastAsia="es-ES"/>
        </w:rPr>
        <w:t xml:space="preserve"> se abordan temas prácticos relativos a la tramitación de causas en Tribunales, manejo de expedientes, análisis del contenido de las principales resoluciones judiciales y solución de problemas</w:t>
      </w:r>
      <w:r w:rsidR="009D63AC">
        <w:rPr>
          <w:rFonts w:ascii="Bookman Old Style" w:eastAsia="Times New Roman" w:hAnsi="Bookman Old Style" w:cs="Arial"/>
          <w:sz w:val="24"/>
          <w:szCs w:val="24"/>
          <w:lang w:eastAsia="es-ES"/>
        </w:rPr>
        <w:t xml:space="preserve"> comunes de tramitación</w:t>
      </w:r>
      <w:r w:rsidR="00350BE5">
        <w:rPr>
          <w:rFonts w:ascii="Bookman Old Style" w:eastAsia="Times New Roman" w:hAnsi="Bookman Old Style" w:cs="Arial"/>
          <w:sz w:val="24"/>
          <w:szCs w:val="24"/>
          <w:lang w:eastAsia="es-ES"/>
        </w:rPr>
        <w:t>, como también la revisión</w:t>
      </w:r>
      <w:r w:rsidR="00F806FB">
        <w:rPr>
          <w:rFonts w:ascii="Bookman Old Style" w:eastAsia="Times New Roman" w:hAnsi="Bookman Old Style" w:cs="Arial"/>
          <w:sz w:val="24"/>
          <w:szCs w:val="24"/>
          <w:lang w:eastAsia="es-ES"/>
        </w:rPr>
        <w:t xml:space="preserve"> de temas</w:t>
      </w:r>
      <w:r w:rsidRPr="0000441E">
        <w:rPr>
          <w:rFonts w:ascii="Bookman Old Style" w:eastAsia="Times New Roman" w:hAnsi="Bookman Old Style" w:cs="Arial"/>
          <w:sz w:val="24"/>
          <w:szCs w:val="24"/>
          <w:lang w:eastAsia="es-ES"/>
        </w:rPr>
        <w:t xml:space="preserve"> específicos relacionados principalmente con litigación civil.</w:t>
      </w:r>
      <w:r w:rsidR="009D63AC">
        <w:rPr>
          <w:rFonts w:ascii="Bookman Old Style" w:eastAsia="Times New Roman" w:hAnsi="Bookman Old Style" w:cs="Arial"/>
          <w:sz w:val="24"/>
          <w:szCs w:val="24"/>
          <w:lang w:eastAsia="es-ES"/>
        </w:rPr>
        <w:t xml:space="preserve"> </w:t>
      </w:r>
    </w:p>
    <w:p w:rsidR="009D63AC" w:rsidRPr="0000441E" w:rsidRDefault="009D63AC" w:rsidP="0000441E">
      <w:pPr>
        <w:spacing w:after="0" w:line="360" w:lineRule="auto"/>
        <w:jc w:val="both"/>
        <w:rPr>
          <w:rFonts w:ascii="Bookman Old Style" w:eastAsia="Times New Roman" w:hAnsi="Bookman Old Style" w:cs="Arial"/>
          <w:sz w:val="24"/>
          <w:szCs w:val="24"/>
          <w:lang w:eastAsia="es-ES"/>
        </w:rPr>
      </w:pPr>
    </w:p>
    <w:p w:rsidR="0000441E" w:rsidRPr="0000398D" w:rsidRDefault="0000441E" w:rsidP="0000398D">
      <w:pPr>
        <w:pStyle w:val="Prrafodelista"/>
        <w:numPr>
          <w:ilvl w:val="0"/>
          <w:numId w:val="40"/>
        </w:numPr>
        <w:spacing w:line="360" w:lineRule="auto"/>
        <w:jc w:val="both"/>
        <w:rPr>
          <w:rFonts w:ascii="Bookman Old Style" w:hAnsi="Bookman Old Style" w:cs="Arial"/>
          <w:b/>
        </w:rPr>
      </w:pPr>
      <w:r w:rsidRPr="0000398D">
        <w:rPr>
          <w:rFonts w:ascii="Bookman Old Style" w:hAnsi="Bookman Old Style" w:cs="Arial"/>
          <w:b/>
        </w:rPr>
        <w:t>Profesores Clínica Jurídica sede Viña del Mar</w:t>
      </w:r>
      <w:r w:rsidR="009D63AC" w:rsidRPr="0000398D">
        <w:rPr>
          <w:rFonts w:ascii="Bookman Old Style" w:hAnsi="Bookman Old Style" w:cs="Arial"/>
          <w:b/>
        </w:rPr>
        <w:t>.</w:t>
      </w:r>
    </w:p>
    <w:p w:rsidR="0000398D" w:rsidRPr="0000398D" w:rsidRDefault="0000398D" w:rsidP="0000398D">
      <w:pPr>
        <w:pStyle w:val="Prrafodelista"/>
        <w:spacing w:line="360" w:lineRule="auto"/>
        <w:ind w:left="720"/>
        <w:jc w:val="both"/>
        <w:rPr>
          <w:rFonts w:ascii="Bookman Old Style" w:hAnsi="Bookman Old Style" w:cs="Arial"/>
          <w:b/>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Los profesores que imparten las cuatro asignaturas del Departamento en </w:t>
      </w: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sede Viña del Mar son:</w:t>
      </w:r>
    </w:p>
    <w:p w:rsidR="00BB102E" w:rsidRPr="0000441E" w:rsidRDefault="00BB102E" w:rsidP="0000441E">
      <w:pPr>
        <w:spacing w:after="0" w:line="360" w:lineRule="auto"/>
        <w:jc w:val="both"/>
        <w:rPr>
          <w:rFonts w:ascii="Bookman Old Style" w:eastAsia="Times New Roman" w:hAnsi="Bookman Old Style" w:cs="Arial"/>
          <w:sz w:val="24"/>
          <w:szCs w:val="24"/>
          <w:lang w:eastAsia="es-ES"/>
        </w:rPr>
      </w:pPr>
    </w:p>
    <w:p w:rsidR="00C54197" w:rsidRPr="0000398D" w:rsidRDefault="0000441E" w:rsidP="0000398D">
      <w:pPr>
        <w:pStyle w:val="Prrafodelista"/>
        <w:numPr>
          <w:ilvl w:val="0"/>
          <w:numId w:val="36"/>
        </w:numPr>
        <w:shd w:val="clear" w:color="auto" w:fill="FFFFFF"/>
        <w:tabs>
          <w:tab w:val="left" w:pos="3119"/>
        </w:tabs>
        <w:spacing w:line="360" w:lineRule="auto"/>
        <w:jc w:val="both"/>
        <w:rPr>
          <w:rFonts w:ascii="Bookman Old Style" w:hAnsi="Bookman Old Style" w:cs="Arial"/>
        </w:rPr>
      </w:pPr>
      <w:r w:rsidRPr="0000398D">
        <w:rPr>
          <w:rFonts w:ascii="Bookman Old Style" w:hAnsi="Bookman Old Style" w:cs="Arial"/>
          <w:b/>
        </w:rPr>
        <w:lastRenderedPageBreak/>
        <w:t>Redacción Contractual y Resolución Alternativa de Conflicto</w:t>
      </w:r>
      <w:r w:rsidR="00AF2120">
        <w:rPr>
          <w:rFonts w:ascii="Bookman Old Style" w:hAnsi="Bookman Old Style" w:cs="Arial"/>
          <w:b/>
        </w:rPr>
        <w:t>s y Redacción Forense</w:t>
      </w:r>
      <w:r w:rsidR="0000398D">
        <w:rPr>
          <w:rFonts w:ascii="Bookman Old Style" w:hAnsi="Bookman Old Style" w:cs="Arial"/>
        </w:rPr>
        <w:t>:</w:t>
      </w:r>
      <w:r w:rsidR="00AF2120">
        <w:rPr>
          <w:rFonts w:ascii="Bookman Old Style" w:hAnsi="Bookman Old Style" w:cs="Arial"/>
        </w:rPr>
        <w:t xml:space="preserve"> </w:t>
      </w:r>
      <w:r w:rsidR="00C54197" w:rsidRPr="0000398D">
        <w:rPr>
          <w:rFonts w:ascii="Bookman Old Style" w:hAnsi="Bookman Old Style" w:cs="Arial"/>
        </w:rPr>
        <w:t xml:space="preserve">Sr. </w:t>
      </w:r>
      <w:r w:rsidRPr="0000398D">
        <w:rPr>
          <w:rFonts w:ascii="Bookman Old Style" w:hAnsi="Bookman Old Style" w:cs="Arial"/>
        </w:rPr>
        <w:t xml:space="preserve"> </w:t>
      </w:r>
      <w:r w:rsidR="00C54197" w:rsidRPr="0000398D">
        <w:rPr>
          <w:rFonts w:ascii="Bookman Old Style" w:hAnsi="Bookman Old Style" w:cs="Arial"/>
        </w:rPr>
        <w:t>Javier Rojas Mery,  Sra.  María Angélica Uribe</w:t>
      </w:r>
      <w:r w:rsidR="009D63AC" w:rsidRPr="0000398D">
        <w:rPr>
          <w:rFonts w:ascii="Bookman Old Style" w:hAnsi="Bookman Old Style" w:cs="Arial"/>
        </w:rPr>
        <w:t xml:space="preserve"> Jackson</w:t>
      </w:r>
      <w:r w:rsidR="00C54197" w:rsidRPr="0000398D">
        <w:rPr>
          <w:rFonts w:ascii="Bookman Old Style" w:hAnsi="Bookman Old Style" w:cs="Arial"/>
        </w:rPr>
        <w:t xml:space="preserve">, Sr. Cristian Gómez Gallardo y </w:t>
      </w:r>
      <w:r w:rsidR="00F806FB" w:rsidRPr="0000398D">
        <w:rPr>
          <w:rFonts w:ascii="Bookman Old Style" w:hAnsi="Bookman Old Style" w:cs="Arial"/>
        </w:rPr>
        <w:t>doña Ana</w:t>
      </w:r>
      <w:r w:rsidR="00C54197" w:rsidRPr="0000398D">
        <w:rPr>
          <w:rFonts w:ascii="Bookman Old Style" w:hAnsi="Bookman Old Style" w:cs="Arial"/>
        </w:rPr>
        <w:t xml:space="preserve"> Verónica Vásquez Uribe.</w:t>
      </w:r>
    </w:p>
    <w:p w:rsidR="0000441E" w:rsidRPr="0000441E" w:rsidRDefault="0000441E" w:rsidP="00B5586B">
      <w:pPr>
        <w:spacing w:after="0" w:line="360" w:lineRule="auto"/>
        <w:jc w:val="both"/>
        <w:rPr>
          <w:rFonts w:ascii="Bookman Old Style" w:eastAsia="Calibri" w:hAnsi="Bookman Old Style" w:cs="Arial"/>
          <w:color w:val="212121"/>
          <w:lang w:eastAsia="es-ES"/>
        </w:rPr>
      </w:pPr>
      <w:r w:rsidRPr="0000441E">
        <w:rPr>
          <w:rFonts w:ascii="Bookman Old Style" w:eastAsia="Calibri" w:hAnsi="Bookman Old Style" w:cs="Arial"/>
          <w:color w:val="212121"/>
          <w:sz w:val="24"/>
          <w:szCs w:val="24"/>
          <w:lang w:eastAsia="es-ES"/>
        </w:rPr>
        <w:t> </w:t>
      </w:r>
    </w:p>
    <w:p w:rsidR="00B5586B" w:rsidRPr="00B5586B" w:rsidRDefault="0000441E" w:rsidP="00B5586B">
      <w:pPr>
        <w:pStyle w:val="Prrafodelista"/>
        <w:numPr>
          <w:ilvl w:val="0"/>
          <w:numId w:val="36"/>
        </w:numPr>
        <w:shd w:val="clear" w:color="auto" w:fill="FFFFFF"/>
        <w:tabs>
          <w:tab w:val="left" w:pos="3119"/>
        </w:tabs>
        <w:spacing w:line="360" w:lineRule="auto"/>
        <w:jc w:val="both"/>
        <w:rPr>
          <w:rFonts w:ascii="Bookman Old Style" w:eastAsia="Calibri" w:hAnsi="Bookman Old Style" w:cs="Arial"/>
        </w:rPr>
      </w:pPr>
      <w:r w:rsidRPr="0000398D">
        <w:rPr>
          <w:rFonts w:ascii="Bookman Old Style" w:hAnsi="Bookman Old Style" w:cs="Arial"/>
          <w:b/>
        </w:rPr>
        <w:t xml:space="preserve">Consultorio Jurídico I y Consultorio Jurídico </w:t>
      </w:r>
      <w:r w:rsidR="00FA672A" w:rsidRPr="0000398D">
        <w:rPr>
          <w:rFonts w:ascii="Bookman Old Style" w:hAnsi="Bookman Old Style" w:cs="Arial"/>
          <w:b/>
        </w:rPr>
        <w:t>II</w:t>
      </w:r>
      <w:r w:rsidR="00FA672A">
        <w:rPr>
          <w:rFonts w:ascii="Bookman Old Style" w:hAnsi="Bookman Old Style" w:cs="Arial"/>
        </w:rPr>
        <w:t>:</w:t>
      </w:r>
      <w:r w:rsidR="0000398D">
        <w:rPr>
          <w:rFonts w:ascii="Bookman Old Style" w:hAnsi="Bookman Old Style" w:cs="Arial"/>
        </w:rPr>
        <w:t xml:space="preserve"> </w:t>
      </w:r>
      <w:r w:rsidR="00B5586B" w:rsidRPr="00B5586B">
        <w:rPr>
          <w:rFonts w:ascii="Bookman Old Style" w:hAnsi="Bookman Old Style" w:cs="Arial"/>
        </w:rPr>
        <w:t xml:space="preserve">Señores </w:t>
      </w:r>
      <w:r w:rsidR="00B5586B" w:rsidRPr="00B5586B">
        <w:rPr>
          <w:rFonts w:ascii="Bookman Old Style" w:eastAsia="Calibri" w:hAnsi="Bookman Old Style" w:cs="Arial"/>
        </w:rPr>
        <w:t xml:space="preserve">Daniel Vallejos Navarro, Felipe Domínguez Delgado, Pablo Villanueva Romero, Alberto Clemente </w:t>
      </w:r>
      <w:proofErr w:type="spellStart"/>
      <w:r w:rsidR="00B5586B" w:rsidRPr="00B5586B">
        <w:rPr>
          <w:rFonts w:ascii="Bookman Old Style" w:eastAsia="Calibri" w:hAnsi="Bookman Old Style" w:cs="Arial"/>
        </w:rPr>
        <w:t>Parkes</w:t>
      </w:r>
      <w:proofErr w:type="spellEnd"/>
      <w:r w:rsidR="00F806FB">
        <w:rPr>
          <w:rFonts w:ascii="Bookman Old Style" w:eastAsia="Calibri" w:hAnsi="Bookman Old Style" w:cs="Arial"/>
        </w:rPr>
        <w:t>,</w:t>
      </w:r>
      <w:r w:rsidR="00B5586B">
        <w:rPr>
          <w:rFonts w:ascii="Bookman Old Style" w:eastAsia="Calibri" w:hAnsi="Bookman Old Style" w:cs="Arial"/>
        </w:rPr>
        <w:t xml:space="preserve"> </w:t>
      </w:r>
      <w:r w:rsidR="008D7C70">
        <w:rPr>
          <w:rFonts w:ascii="Bookman Old Style" w:eastAsia="Calibri" w:hAnsi="Bookman Old Style" w:cs="Arial"/>
        </w:rPr>
        <w:t xml:space="preserve">Pedro Guerra Araya, </w:t>
      </w:r>
      <w:r w:rsidR="00B5586B">
        <w:rPr>
          <w:rFonts w:ascii="Bookman Old Style" w:eastAsia="Calibri" w:hAnsi="Bookman Old Style" w:cs="Arial"/>
        </w:rPr>
        <w:t>doña</w:t>
      </w:r>
      <w:r w:rsidR="00B5586B" w:rsidRPr="00B5586B">
        <w:rPr>
          <w:rFonts w:ascii="Bookman Old Style" w:eastAsia="Calibri" w:hAnsi="Bookman Old Style" w:cs="Arial"/>
        </w:rPr>
        <w:t xml:space="preserve"> Ana Verónica Vásquez Uribe</w:t>
      </w:r>
      <w:r w:rsidR="00F806FB">
        <w:rPr>
          <w:rFonts w:ascii="Bookman Old Style" w:eastAsia="Calibri" w:hAnsi="Bookman Old Style" w:cs="Arial"/>
        </w:rPr>
        <w:t>,</w:t>
      </w:r>
      <w:r w:rsidR="008D7C70">
        <w:rPr>
          <w:rFonts w:ascii="Bookman Old Style" w:eastAsia="Calibri" w:hAnsi="Bookman Old Style" w:cs="Arial"/>
        </w:rPr>
        <w:t xml:space="preserve"> y la</w:t>
      </w:r>
      <w:r w:rsidR="00F806FB">
        <w:rPr>
          <w:rFonts w:ascii="Bookman Old Style" w:eastAsia="Calibri" w:hAnsi="Bookman Old Style" w:cs="Arial"/>
        </w:rPr>
        <w:t xml:space="preserve"> </w:t>
      </w:r>
      <w:r w:rsidR="008D7C70">
        <w:rPr>
          <w:rFonts w:ascii="Bookman Old Style" w:eastAsia="Calibri" w:hAnsi="Bookman Old Style" w:cs="Arial"/>
        </w:rPr>
        <w:t>Srta. María Trinidad Alomar Merino.</w:t>
      </w:r>
    </w:p>
    <w:p w:rsidR="0000441E" w:rsidRPr="00B5586B" w:rsidRDefault="0000441E" w:rsidP="00B5586B">
      <w:pPr>
        <w:pStyle w:val="Prrafodelista"/>
        <w:shd w:val="clear" w:color="auto" w:fill="FFFFFF"/>
        <w:spacing w:line="360" w:lineRule="auto"/>
        <w:ind w:left="720"/>
        <w:jc w:val="both"/>
        <w:rPr>
          <w:rFonts w:ascii="Bookman Old Style" w:hAnsi="Bookman Old Style" w:cs="Arial"/>
        </w:rPr>
      </w:pPr>
    </w:p>
    <w:p w:rsidR="0000441E" w:rsidRPr="009D63AC" w:rsidRDefault="009D63AC" w:rsidP="009D63AC">
      <w:pPr>
        <w:spacing w:line="360" w:lineRule="auto"/>
        <w:ind w:left="360"/>
        <w:jc w:val="both"/>
        <w:rPr>
          <w:rFonts w:ascii="Bookman Old Style" w:hAnsi="Bookman Old Style" w:cs="Arial"/>
          <w:b/>
          <w:sz w:val="24"/>
          <w:szCs w:val="24"/>
        </w:rPr>
      </w:pPr>
      <w:r w:rsidRPr="009D63AC">
        <w:rPr>
          <w:rFonts w:ascii="Bookman Old Style" w:hAnsi="Bookman Old Style" w:cs="Arial"/>
          <w:b/>
          <w:sz w:val="24"/>
          <w:szCs w:val="24"/>
        </w:rPr>
        <w:t xml:space="preserve">3.- </w:t>
      </w:r>
      <w:r w:rsidR="0000441E" w:rsidRPr="009D63AC">
        <w:rPr>
          <w:rFonts w:ascii="Bookman Old Style" w:hAnsi="Bookman Old Style" w:cs="Arial"/>
          <w:b/>
          <w:sz w:val="24"/>
          <w:szCs w:val="24"/>
        </w:rPr>
        <w:t>Profesores Clínica Jurídica sede Concepción</w:t>
      </w:r>
      <w:r w:rsidRPr="009D63AC">
        <w:rPr>
          <w:rFonts w:ascii="Bookman Old Style" w:hAnsi="Bookman Old Style" w:cs="Arial"/>
          <w:b/>
          <w:sz w:val="24"/>
          <w:szCs w:val="24"/>
        </w:rPr>
        <w:t>.</w:t>
      </w:r>
    </w:p>
    <w:p w:rsidR="009D63AC" w:rsidRPr="009D63AC" w:rsidRDefault="009D63AC" w:rsidP="009D63AC">
      <w:pPr>
        <w:pStyle w:val="Prrafodelista"/>
        <w:spacing w:line="360" w:lineRule="auto"/>
        <w:ind w:left="720"/>
        <w:jc w:val="both"/>
        <w:rPr>
          <w:rFonts w:ascii="Bookman Old Style" w:hAnsi="Bookman Old Style" w:cs="Arial"/>
          <w:b/>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val="es-CL" w:eastAsia="es-ES"/>
        </w:rPr>
        <w:t xml:space="preserve">Finalmente, los profesores que imparten las asignaturas del Departamento de </w:t>
      </w:r>
      <w:r w:rsidRPr="0000441E">
        <w:rPr>
          <w:rFonts w:ascii="Bookman Old Style" w:eastAsia="Times New Roman" w:hAnsi="Bookman Old Style" w:cs="Arial"/>
          <w:sz w:val="24"/>
          <w:szCs w:val="24"/>
          <w:lang w:eastAsia="es-ES"/>
        </w:rPr>
        <w:t xml:space="preserve">Clínica Jurídica sede Concepción son: </w:t>
      </w:r>
    </w:p>
    <w:p w:rsidR="0000441E" w:rsidRPr="0000441E" w:rsidRDefault="0000441E" w:rsidP="0000441E">
      <w:pPr>
        <w:numPr>
          <w:ilvl w:val="0"/>
          <w:numId w:val="20"/>
        </w:numPr>
        <w:spacing w:after="0" w:line="360" w:lineRule="auto"/>
        <w:jc w:val="both"/>
        <w:rPr>
          <w:rFonts w:ascii="Bookman Old Style" w:eastAsia="Times New Roman" w:hAnsi="Bookman Old Style" w:cs="Arial"/>
          <w:sz w:val="24"/>
          <w:szCs w:val="24"/>
          <w:lang w:eastAsia="es-ES"/>
        </w:rPr>
      </w:pPr>
      <w:r w:rsidRPr="0000398D">
        <w:rPr>
          <w:rFonts w:ascii="Bookman Old Style" w:eastAsia="Times New Roman" w:hAnsi="Bookman Old Style" w:cs="Arial"/>
          <w:b/>
          <w:sz w:val="24"/>
          <w:szCs w:val="24"/>
          <w:lang w:eastAsia="es-ES"/>
        </w:rPr>
        <w:t xml:space="preserve">Redacción Contractual y Resolución Alternativa de Conflictos y Redacción Forense: </w:t>
      </w:r>
      <w:r w:rsidRPr="0000441E">
        <w:rPr>
          <w:rFonts w:ascii="Bookman Old Style" w:eastAsia="Times New Roman" w:hAnsi="Bookman Old Style" w:cs="Arial"/>
          <w:sz w:val="24"/>
          <w:szCs w:val="24"/>
          <w:lang w:eastAsia="es-ES"/>
        </w:rPr>
        <w:t>Sr. Francisco Santibáñez Yáñez.</w:t>
      </w:r>
    </w:p>
    <w:p w:rsidR="0000441E" w:rsidRPr="0000441E" w:rsidRDefault="0000441E" w:rsidP="0000441E">
      <w:pPr>
        <w:numPr>
          <w:ilvl w:val="0"/>
          <w:numId w:val="20"/>
        </w:numPr>
        <w:spacing w:after="0" w:line="360" w:lineRule="auto"/>
        <w:jc w:val="both"/>
        <w:rPr>
          <w:rFonts w:ascii="Bookman Old Style" w:eastAsia="Times New Roman" w:hAnsi="Bookman Old Style" w:cs="Arial"/>
          <w:sz w:val="24"/>
          <w:szCs w:val="24"/>
          <w:lang w:val="es-CL" w:eastAsia="es-ES"/>
        </w:rPr>
      </w:pPr>
      <w:r w:rsidRPr="0000398D">
        <w:rPr>
          <w:rFonts w:ascii="Bookman Old Style" w:eastAsia="Times New Roman" w:hAnsi="Bookman Old Style" w:cs="Arial"/>
          <w:b/>
          <w:sz w:val="24"/>
          <w:szCs w:val="24"/>
          <w:lang w:eastAsia="es-ES"/>
        </w:rPr>
        <w:t>Consultorio Jurídico I y C</w:t>
      </w:r>
      <w:r w:rsidR="0000398D">
        <w:rPr>
          <w:rFonts w:ascii="Bookman Old Style" w:eastAsia="Times New Roman" w:hAnsi="Bookman Old Style" w:cs="Arial"/>
          <w:b/>
          <w:sz w:val="24"/>
          <w:szCs w:val="24"/>
          <w:lang w:eastAsia="es-ES"/>
        </w:rPr>
        <w:t xml:space="preserve">onsultorio Jurídico II: </w:t>
      </w:r>
      <w:r w:rsidR="000F1B74">
        <w:rPr>
          <w:rFonts w:ascii="Bookman Old Style" w:eastAsia="Times New Roman" w:hAnsi="Bookman Old Style" w:cs="Arial"/>
          <w:sz w:val="24"/>
          <w:szCs w:val="24"/>
          <w:lang w:eastAsia="es-ES"/>
        </w:rPr>
        <w:t xml:space="preserve">Sr. Jorge Congreve Trabucco, quien cuenta con el apoyo </w:t>
      </w:r>
      <w:r w:rsidR="000F1B74" w:rsidRPr="0000441E">
        <w:rPr>
          <w:rFonts w:ascii="Bookman Old Style" w:eastAsia="Times New Roman" w:hAnsi="Bookman Old Style" w:cs="Arial"/>
          <w:sz w:val="24"/>
          <w:szCs w:val="24"/>
          <w:lang w:eastAsia="es-ES"/>
        </w:rPr>
        <w:t>del</w:t>
      </w:r>
      <w:r w:rsidR="000F1B74">
        <w:rPr>
          <w:rFonts w:ascii="Bookman Old Style" w:eastAsia="Times New Roman" w:hAnsi="Bookman Old Style" w:cs="Arial"/>
          <w:sz w:val="24"/>
          <w:szCs w:val="24"/>
          <w:lang w:eastAsia="es-ES"/>
        </w:rPr>
        <w:t xml:space="preserve"> abogado auxiliar de Consultorio Jurídico Sr. Javier Fernández Córdova.  </w:t>
      </w:r>
    </w:p>
    <w:p w:rsidR="0000441E" w:rsidRPr="0000441E" w:rsidRDefault="0000441E" w:rsidP="0000441E">
      <w:pPr>
        <w:spacing w:after="0" w:line="360" w:lineRule="auto"/>
        <w:jc w:val="both"/>
        <w:rPr>
          <w:rFonts w:ascii="Bookman Old Style" w:eastAsia="Times New Roman" w:hAnsi="Bookman Old Style" w:cs="Arial"/>
          <w:sz w:val="24"/>
          <w:szCs w:val="24"/>
          <w:lang w:val="es-CL" w:eastAsia="es-ES"/>
        </w:rPr>
      </w:pPr>
    </w:p>
    <w:p w:rsidR="0000441E" w:rsidRPr="0000441E" w:rsidRDefault="00694686" w:rsidP="0000441E">
      <w:pPr>
        <w:numPr>
          <w:ilvl w:val="0"/>
          <w:numId w:val="3"/>
        </w:numPr>
        <w:spacing w:after="0" w:line="360" w:lineRule="auto"/>
        <w:jc w:val="both"/>
        <w:rPr>
          <w:rFonts w:ascii="Bookman Old Style" w:eastAsia="Times New Roman" w:hAnsi="Bookman Old Style" w:cs="Arial"/>
          <w:b/>
          <w:sz w:val="24"/>
          <w:szCs w:val="24"/>
          <w:u w:val="single"/>
          <w:lang w:eastAsia="es-ES"/>
        </w:rPr>
      </w:pPr>
      <w:r>
        <w:rPr>
          <w:rFonts w:ascii="Bookman Old Style" w:eastAsia="Times New Roman" w:hAnsi="Bookman Old Style" w:cs="Arial"/>
          <w:b/>
          <w:sz w:val="24"/>
          <w:szCs w:val="24"/>
          <w:u w:val="single"/>
          <w:lang w:eastAsia="es-ES"/>
        </w:rPr>
        <w:t>Actividades de Simulación de A</w:t>
      </w:r>
      <w:r w:rsidR="0000441E" w:rsidRPr="0000441E">
        <w:rPr>
          <w:rFonts w:ascii="Bookman Old Style" w:eastAsia="Times New Roman" w:hAnsi="Bookman Old Style" w:cs="Arial"/>
          <w:b/>
          <w:sz w:val="24"/>
          <w:szCs w:val="24"/>
          <w:u w:val="single"/>
          <w:lang w:eastAsia="es-ES"/>
        </w:rPr>
        <w:t>udiencias orales</w:t>
      </w:r>
      <w:r w:rsidR="0000398D">
        <w:rPr>
          <w:rFonts w:ascii="Bookman Old Style" w:eastAsia="Times New Roman"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Desde el primer semestre de 2011 </w:t>
      </w:r>
      <w:r w:rsidR="000F1B74">
        <w:rPr>
          <w:rFonts w:ascii="Bookman Old Style" w:eastAsia="Times New Roman" w:hAnsi="Bookman Old Style" w:cs="Arial"/>
          <w:sz w:val="24"/>
          <w:szCs w:val="24"/>
          <w:lang w:eastAsia="es-ES"/>
        </w:rPr>
        <w:t>hasta la fecha</w:t>
      </w:r>
      <w:r w:rsidRPr="0000441E">
        <w:rPr>
          <w:rFonts w:ascii="Bookman Old Style" w:eastAsia="Times New Roman" w:hAnsi="Bookman Old Style" w:cs="Arial"/>
          <w:sz w:val="24"/>
          <w:szCs w:val="24"/>
          <w:lang w:eastAsia="es-ES"/>
        </w:rPr>
        <w:t xml:space="preserve">, la Clínica Jurídica de la Facultad de Derecho de la Universidad Andrés Bello, </w:t>
      </w:r>
      <w:r w:rsidR="000F1B74">
        <w:rPr>
          <w:rFonts w:ascii="Bookman Old Style" w:eastAsia="Times New Roman" w:hAnsi="Bookman Old Style" w:cs="Arial"/>
          <w:sz w:val="24"/>
          <w:szCs w:val="24"/>
          <w:lang w:eastAsia="es-ES"/>
        </w:rPr>
        <w:t>organiza</w:t>
      </w:r>
      <w:r w:rsidRPr="0000441E">
        <w:rPr>
          <w:rFonts w:ascii="Bookman Old Style" w:eastAsia="Times New Roman" w:hAnsi="Bookman Old Style" w:cs="Arial"/>
          <w:sz w:val="24"/>
          <w:szCs w:val="24"/>
          <w:lang w:eastAsia="es-ES"/>
        </w:rPr>
        <w:t xml:space="preserve"> </w:t>
      </w:r>
      <w:r w:rsidR="000F1B74">
        <w:rPr>
          <w:rFonts w:ascii="Bookman Old Style" w:eastAsia="Times New Roman" w:hAnsi="Bookman Old Style" w:cs="Arial"/>
          <w:sz w:val="24"/>
          <w:szCs w:val="24"/>
          <w:lang w:eastAsia="es-ES"/>
        </w:rPr>
        <w:t>ejercicios</w:t>
      </w:r>
      <w:r w:rsidRPr="0000441E">
        <w:rPr>
          <w:rFonts w:ascii="Bookman Old Style" w:eastAsia="Times New Roman" w:hAnsi="Bookman Old Style" w:cs="Arial"/>
          <w:sz w:val="24"/>
          <w:szCs w:val="24"/>
          <w:lang w:eastAsia="es-ES"/>
        </w:rPr>
        <w:t xml:space="preserve"> de simulaciones de juicios orales, en diversas materias y procedimientos, en las que </w:t>
      </w:r>
      <w:r w:rsidR="000F1B74">
        <w:rPr>
          <w:rFonts w:ascii="Bookman Old Style" w:eastAsia="Times New Roman" w:hAnsi="Bookman Old Style" w:cs="Arial"/>
          <w:sz w:val="24"/>
          <w:szCs w:val="24"/>
          <w:lang w:eastAsia="es-ES"/>
        </w:rPr>
        <w:t>participan</w:t>
      </w:r>
      <w:r w:rsidRPr="0000441E">
        <w:rPr>
          <w:rFonts w:ascii="Bookman Old Style" w:eastAsia="Times New Roman" w:hAnsi="Bookman Old Style" w:cs="Arial"/>
          <w:sz w:val="24"/>
          <w:szCs w:val="24"/>
          <w:lang w:eastAsia="es-ES"/>
        </w:rPr>
        <w:t xml:space="preserve"> activamente los estudiantes de</w:t>
      </w:r>
      <w:r w:rsidR="0000398D">
        <w:rPr>
          <w:rFonts w:ascii="Bookman Old Style" w:eastAsia="Times New Roman" w:hAnsi="Bookman Old Style" w:cs="Arial"/>
          <w:sz w:val="24"/>
          <w:szCs w:val="24"/>
          <w:lang w:eastAsia="es-ES"/>
        </w:rPr>
        <w:t xml:space="preserve"> todas</w:t>
      </w:r>
      <w:r w:rsidRPr="0000441E">
        <w:rPr>
          <w:rFonts w:ascii="Bookman Old Style" w:eastAsia="Times New Roman" w:hAnsi="Bookman Old Style" w:cs="Arial"/>
          <w:sz w:val="24"/>
          <w:szCs w:val="24"/>
          <w:lang w:eastAsia="es-ES"/>
        </w:rPr>
        <w:t xml:space="preserve"> las secciones de los cursos de “Redacción Contractual y Resolución Alternativa de Conflictos”, “Redacción Forense”, “Consultorio Jurídico I” y “Consultorio Jurídico II.”</w:t>
      </w:r>
      <w:r w:rsidR="009D63AC">
        <w:rPr>
          <w:rFonts w:ascii="Bookman Old Style" w:eastAsia="Times New Roman" w:hAnsi="Bookman Old Style" w:cs="Arial"/>
          <w:sz w:val="24"/>
          <w:szCs w:val="24"/>
          <w:lang w:eastAsia="es-ES"/>
        </w:rPr>
        <w:t>, replicándose dicho modelo en las tres Sedes.</w:t>
      </w:r>
    </w:p>
    <w:p w:rsidR="000F1B74" w:rsidRDefault="000F1B74" w:rsidP="0000441E">
      <w:pPr>
        <w:spacing w:after="0" w:line="360" w:lineRule="auto"/>
        <w:jc w:val="both"/>
        <w:rPr>
          <w:rFonts w:ascii="Bookman Old Style" w:eastAsia="Times New Roman" w:hAnsi="Bookman Old Style" w:cs="Arial"/>
          <w:sz w:val="24"/>
          <w:szCs w:val="24"/>
          <w:lang w:eastAsia="es-ES"/>
        </w:rPr>
      </w:pPr>
    </w:p>
    <w:p w:rsidR="000F1B74" w:rsidRDefault="000F1B74"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 xml:space="preserve">Para los efectos de los curso de Redacción Contractual y Resolución Alternativa de Conflictos, los ejercicios de simulaciones </w:t>
      </w:r>
      <w:r w:rsidR="004C6C58">
        <w:rPr>
          <w:rFonts w:ascii="Bookman Old Style" w:eastAsia="Times New Roman" w:hAnsi="Bookman Old Style" w:cs="Arial"/>
          <w:sz w:val="24"/>
          <w:szCs w:val="24"/>
          <w:lang w:eastAsia="es-ES"/>
        </w:rPr>
        <w:t>se basan principalmente en materias relativas a Negociación como mecanismo alternativo de solución de conflictos. Las simulaciones para el curso de Redacción Forense consisten en la realización de audiencias principalmente en materia</w:t>
      </w:r>
      <w:r w:rsidR="00350BE5">
        <w:rPr>
          <w:rFonts w:ascii="Bookman Old Style" w:eastAsia="Times New Roman" w:hAnsi="Bookman Old Style" w:cs="Arial"/>
          <w:sz w:val="24"/>
          <w:szCs w:val="24"/>
          <w:lang w:eastAsia="es-ES"/>
        </w:rPr>
        <w:t>s</w:t>
      </w:r>
      <w:r w:rsidR="004C6C58">
        <w:rPr>
          <w:rFonts w:ascii="Bookman Old Style" w:eastAsia="Times New Roman" w:hAnsi="Bookman Old Style" w:cs="Arial"/>
          <w:sz w:val="24"/>
          <w:szCs w:val="24"/>
          <w:lang w:eastAsia="es-ES"/>
        </w:rPr>
        <w:t xml:space="preserve"> de </w:t>
      </w:r>
      <w:r w:rsidR="00350BE5">
        <w:rPr>
          <w:rFonts w:ascii="Bookman Old Style" w:eastAsia="Times New Roman" w:hAnsi="Bookman Old Style" w:cs="Arial"/>
          <w:sz w:val="24"/>
          <w:szCs w:val="24"/>
          <w:lang w:eastAsia="es-ES"/>
        </w:rPr>
        <w:t>competencia de los Tribunales de F</w:t>
      </w:r>
      <w:r w:rsidR="004C6C58">
        <w:rPr>
          <w:rFonts w:ascii="Bookman Old Style" w:eastAsia="Times New Roman" w:hAnsi="Bookman Old Style" w:cs="Arial"/>
          <w:sz w:val="24"/>
          <w:szCs w:val="24"/>
          <w:lang w:eastAsia="es-ES"/>
        </w:rPr>
        <w:t>amilia. Finalmente, y respecto a los ejercicios de simulación realizadas en los cursos de Consultorio Jurídico I y II, constituyen principalmente la realización de audiencias en aquellas materias excluidas de tramitación en la clínica o en aquellas en donde no se permite la comparecencia de alumnos habilitados, tales como en procedimiento penales, procedimientos laborales y audiencias en Corte.</w:t>
      </w:r>
    </w:p>
    <w:p w:rsidR="009D63AC" w:rsidRPr="0000441E" w:rsidRDefault="009D63AC" w:rsidP="0000441E">
      <w:pPr>
        <w:spacing w:after="0" w:line="360" w:lineRule="auto"/>
        <w:jc w:val="both"/>
        <w:rPr>
          <w:rFonts w:ascii="Bookman Old Style" w:eastAsia="Times New Roman" w:hAnsi="Bookman Old Style" w:cs="Arial"/>
          <w:sz w:val="24"/>
          <w:szCs w:val="24"/>
          <w:lang w:eastAsia="es-ES"/>
        </w:rPr>
      </w:pPr>
    </w:p>
    <w:p w:rsidR="004E6035" w:rsidRDefault="00D10B6C" w:rsidP="004E6035">
      <w:pPr>
        <w:spacing w:line="360" w:lineRule="auto"/>
        <w:contextualSpacing/>
        <w:jc w:val="both"/>
        <w:rPr>
          <w:rFonts w:ascii="Bookman Old Style" w:hAnsi="Bookman Old Style"/>
          <w:sz w:val="24"/>
          <w:szCs w:val="24"/>
        </w:rPr>
      </w:pPr>
      <w:r>
        <w:rPr>
          <w:rFonts w:ascii="Bookman Old Style" w:hAnsi="Bookman Old Style"/>
          <w:sz w:val="24"/>
          <w:szCs w:val="24"/>
        </w:rPr>
        <w:t xml:space="preserve">Todas estas </w:t>
      </w:r>
      <w:r w:rsidR="004E6035">
        <w:rPr>
          <w:rFonts w:ascii="Bookman Old Style" w:hAnsi="Bookman Old Style"/>
          <w:sz w:val="24"/>
          <w:szCs w:val="24"/>
        </w:rPr>
        <w:t>actividades se realizan</w:t>
      </w:r>
      <w:r>
        <w:rPr>
          <w:rFonts w:ascii="Bookman Old Style" w:hAnsi="Bookman Old Style"/>
          <w:sz w:val="24"/>
          <w:szCs w:val="24"/>
        </w:rPr>
        <w:t>, preferentemente,</w:t>
      </w:r>
      <w:r w:rsidR="004E6035">
        <w:rPr>
          <w:rFonts w:ascii="Bookman Old Style" w:hAnsi="Bookman Old Style"/>
          <w:sz w:val="24"/>
          <w:szCs w:val="24"/>
        </w:rPr>
        <w:t xml:space="preserve"> en la Sala de Simulación</w:t>
      </w:r>
      <w:r w:rsidR="0000398D">
        <w:rPr>
          <w:rFonts w:ascii="Bookman Old Style" w:hAnsi="Bookman Old Style"/>
          <w:sz w:val="24"/>
          <w:szCs w:val="24"/>
        </w:rPr>
        <w:t xml:space="preserve"> que posee la Facultad</w:t>
      </w:r>
      <w:r w:rsidR="00AB78B6">
        <w:rPr>
          <w:rFonts w:ascii="Bookman Old Style" w:hAnsi="Bookman Old Style"/>
          <w:sz w:val="24"/>
          <w:szCs w:val="24"/>
        </w:rPr>
        <w:t xml:space="preserve"> y toman parte los alumnos en los diferentes roles de una audiencia (Jueces, litigantes, testigos etc.)</w:t>
      </w:r>
    </w:p>
    <w:p w:rsidR="00D10B6C" w:rsidRDefault="00D10B6C" w:rsidP="004E6035">
      <w:pPr>
        <w:spacing w:line="360" w:lineRule="auto"/>
        <w:contextualSpacing/>
        <w:jc w:val="both"/>
        <w:rPr>
          <w:rFonts w:ascii="Bookman Old Style" w:hAnsi="Bookman Old Style"/>
          <w:sz w:val="24"/>
          <w:szCs w:val="24"/>
        </w:rPr>
      </w:pPr>
    </w:p>
    <w:p w:rsidR="00D10B6C" w:rsidRDefault="004D057F" w:rsidP="004E6035">
      <w:pPr>
        <w:spacing w:line="360" w:lineRule="auto"/>
        <w:contextualSpacing/>
        <w:jc w:val="both"/>
        <w:rPr>
          <w:rFonts w:ascii="Bookman Old Style" w:hAnsi="Bookman Old Style"/>
          <w:sz w:val="24"/>
          <w:szCs w:val="24"/>
        </w:rPr>
      </w:pPr>
      <w:r>
        <w:rPr>
          <w:rFonts w:ascii="Bookman Old Style" w:hAnsi="Bookman Old Style"/>
          <w:noProof/>
          <w:sz w:val="24"/>
          <w:szCs w:val="24"/>
          <w:lang w:val="es-CL" w:eastAsia="es-CL"/>
        </w:rPr>
        <w:drawing>
          <wp:inline distT="0" distB="0" distL="0" distR="0">
            <wp:extent cx="4010025" cy="2362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61115-WA0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0025" cy="2362200"/>
                    </a:xfrm>
                    <a:prstGeom prst="rect">
                      <a:avLst/>
                    </a:prstGeom>
                  </pic:spPr>
                </pic:pic>
              </a:graphicData>
            </a:graphic>
          </wp:inline>
        </w:drawing>
      </w:r>
    </w:p>
    <w:p w:rsidR="004D057F" w:rsidRDefault="004D057F" w:rsidP="004E6035">
      <w:pPr>
        <w:spacing w:line="360" w:lineRule="auto"/>
        <w:contextualSpacing/>
        <w:jc w:val="both"/>
        <w:rPr>
          <w:rFonts w:ascii="Bookman Old Style" w:hAnsi="Bookman Old Style"/>
          <w:sz w:val="24"/>
          <w:szCs w:val="24"/>
        </w:rPr>
      </w:pPr>
      <w:r>
        <w:rPr>
          <w:rFonts w:ascii="Bookman Old Style" w:hAnsi="Bookman Old Style"/>
          <w:sz w:val="24"/>
          <w:szCs w:val="24"/>
        </w:rPr>
        <w:t>Alumnos de la sede Santiago del profesor Sr. Marcelo Guerrero Sierra, realizando ejercicio de simulación de negociación durante el primer semestre de 2016.</w:t>
      </w:r>
    </w:p>
    <w:p w:rsidR="004D057F" w:rsidRDefault="004D057F" w:rsidP="004E6035">
      <w:pPr>
        <w:spacing w:line="360" w:lineRule="auto"/>
        <w:contextualSpacing/>
        <w:jc w:val="both"/>
        <w:rPr>
          <w:rFonts w:ascii="Bookman Old Style" w:hAnsi="Bookman Old Style"/>
          <w:sz w:val="24"/>
          <w:szCs w:val="24"/>
        </w:rPr>
      </w:pPr>
      <w:r>
        <w:rPr>
          <w:noProof/>
          <w:sz w:val="36"/>
          <w:szCs w:val="36"/>
          <w:lang w:val="es-CL" w:eastAsia="es-CL"/>
        </w:rPr>
        <w:lastRenderedPageBreak/>
        <w:drawing>
          <wp:inline distT="0" distB="0" distL="0" distR="0" wp14:anchorId="45202BCC" wp14:editId="7E3D1596">
            <wp:extent cx="3933825" cy="2695575"/>
            <wp:effectExtent l="0" t="0" r="9525" b="9525"/>
            <wp:docPr id="18" name="Imagen 18" descr="C:\Users\maria.ibarra\Desktop\SIMULACION LABORAL\ALBERTO CLEMENTE\Mayo 2016\20160512_16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ibarra\Desktop\SIMULACION LABORAL\ALBERTO CLEMENTE\Mayo 2016\20160512_1622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4259" cy="2695872"/>
                    </a:xfrm>
                    <a:prstGeom prst="rect">
                      <a:avLst/>
                    </a:prstGeom>
                    <a:noFill/>
                    <a:ln>
                      <a:noFill/>
                    </a:ln>
                  </pic:spPr>
                </pic:pic>
              </a:graphicData>
            </a:graphic>
          </wp:inline>
        </w:drawing>
      </w:r>
    </w:p>
    <w:p w:rsidR="004D057F" w:rsidRDefault="004D057F" w:rsidP="004D057F">
      <w:pPr>
        <w:spacing w:line="360" w:lineRule="auto"/>
        <w:contextualSpacing/>
        <w:jc w:val="both"/>
        <w:rPr>
          <w:rFonts w:ascii="Bookman Old Style" w:hAnsi="Bookman Old Style"/>
          <w:sz w:val="24"/>
          <w:szCs w:val="24"/>
        </w:rPr>
      </w:pPr>
      <w:r>
        <w:rPr>
          <w:rFonts w:ascii="Bookman Old Style" w:hAnsi="Bookman Old Style"/>
          <w:sz w:val="24"/>
          <w:szCs w:val="24"/>
        </w:rPr>
        <w:t>Alumnos de la sede Viña del Mar del profesor Sr. Alberto Clemente Parker, realizando ejercicio de simulación de juicio oral</w:t>
      </w:r>
      <w:r w:rsidR="00A8103A">
        <w:rPr>
          <w:rFonts w:ascii="Bookman Old Style" w:hAnsi="Bookman Old Style"/>
          <w:sz w:val="24"/>
          <w:szCs w:val="24"/>
        </w:rPr>
        <w:t xml:space="preserve"> </w:t>
      </w:r>
      <w:r>
        <w:rPr>
          <w:rFonts w:ascii="Bookman Old Style" w:hAnsi="Bookman Old Style"/>
          <w:sz w:val="24"/>
          <w:szCs w:val="24"/>
        </w:rPr>
        <w:t>durante el primer semestre de 2016.</w:t>
      </w:r>
    </w:p>
    <w:p w:rsidR="00A8103A" w:rsidRDefault="00A8103A" w:rsidP="004D057F">
      <w:pPr>
        <w:spacing w:line="360" w:lineRule="auto"/>
        <w:contextualSpacing/>
        <w:jc w:val="both"/>
        <w:rPr>
          <w:rFonts w:ascii="Bookman Old Style" w:hAnsi="Bookman Old Style"/>
          <w:sz w:val="24"/>
          <w:szCs w:val="24"/>
        </w:rPr>
      </w:pPr>
    </w:p>
    <w:p w:rsidR="00A8103A" w:rsidRDefault="00A8103A" w:rsidP="004D057F">
      <w:pPr>
        <w:spacing w:line="360" w:lineRule="auto"/>
        <w:contextualSpacing/>
        <w:jc w:val="both"/>
        <w:rPr>
          <w:rFonts w:ascii="Bookman Old Style" w:hAnsi="Bookman Old Style"/>
          <w:sz w:val="24"/>
          <w:szCs w:val="24"/>
        </w:rPr>
      </w:pPr>
      <w:r>
        <w:rPr>
          <w:noProof/>
          <w:sz w:val="36"/>
          <w:szCs w:val="36"/>
          <w:lang w:val="es-CL" w:eastAsia="es-CL"/>
        </w:rPr>
        <w:drawing>
          <wp:inline distT="0" distB="0" distL="0" distR="0" wp14:anchorId="246D1BE3" wp14:editId="08D387FE">
            <wp:extent cx="3933825" cy="2514600"/>
            <wp:effectExtent l="0" t="0" r="9525" b="0"/>
            <wp:docPr id="19" name="Imagen 19" descr="C:\Users\maria.ibarra\Desktop\SIMULACION LABORAL\DANIEL VALLEJOS\11-04-2016\20160411_19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ibarra\Desktop\SIMULACION LABORAL\DANIEL VALLEJOS\11-04-2016\20160411_193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252" cy="2514873"/>
                    </a:xfrm>
                    <a:prstGeom prst="rect">
                      <a:avLst/>
                    </a:prstGeom>
                    <a:noFill/>
                    <a:ln>
                      <a:noFill/>
                    </a:ln>
                  </pic:spPr>
                </pic:pic>
              </a:graphicData>
            </a:graphic>
          </wp:inline>
        </w:drawing>
      </w:r>
    </w:p>
    <w:p w:rsidR="004D057F" w:rsidRDefault="00A8103A" w:rsidP="004E6035">
      <w:pPr>
        <w:spacing w:line="360" w:lineRule="auto"/>
        <w:contextualSpacing/>
        <w:jc w:val="both"/>
        <w:rPr>
          <w:rFonts w:ascii="Bookman Old Style" w:hAnsi="Bookman Old Style"/>
          <w:sz w:val="24"/>
          <w:szCs w:val="24"/>
        </w:rPr>
      </w:pPr>
      <w:r>
        <w:rPr>
          <w:rFonts w:ascii="Bookman Old Style" w:hAnsi="Bookman Old Style"/>
          <w:sz w:val="24"/>
          <w:szCs w:val="24"/>
        </w:rPr>
        <w:t>Alumnos de la sede Viña del Mar del profesor Sr. Daniel Vallejos Navarro, realizando ejercicio de simulación de juicio oral durante el primer semestre de 2016.</w:t>
      </w:r>
    </w:p>
    <w:p w:rsidR="00A8103A" w:rsidRDefault="00A8103A" w:rsidP="0000441E">
      <w:pPr>
        <w:spacing w:after="0" w:line="360" w:lineRule="auto"/>
        <w:jc w:val="both"/>
        <w:rPr>
          <w:rFonts w:ascii="Bookman Old Style" w:eastAsia="Times New Roman" w:hAnsi="Bookman Old Style" w:cs="Arial"/>
          <w:b/>
          <w:sz w:val="24"/>
          <w:szCs w:val="24"/>
          <w:lang w:eastAsia="es-ES"/>
        </w:rPr>
      </w:pPr>
    </w:p>
    <w:p w:rsidR="00A8103A" w:rsidRDefault="00A8103A" w:rsidP="0000441E">
      <w:pPr>
        <w:spacing w:after="0" w:line="360" w:lineRule="auto"/>
        <w:jc w:val="both"/>
        <w:rPr>
          <w:rFonts w:ascii="Bookman Old Style" w:eastAsia="Times New Roman" w:hAnsi="Bookman Old Style" w:cs="Arial"/>
          <w:b/>
          <w:sz w:val="24"/>
          <w:szCs w:val="24"/>
          <w:lang w:eastAsia="es-ES"/>
        </w:rPr>
      </w:pPr>
    </w:p>
    <w:p w:rsidR="00A8103A" w:rsidRDefault="00A8103A" w:rsidP="0000441E">
      <w:pPr>
        <w:spacing w:after="0" w:line="360" w:lineRule="auto"/>
        <w:jc w:val="both"/>
        <w:rPr>
          <w:rFonts w:ascii="Bookman Old Style" w:eastAsia="Times New Roman" w:hAnsi="Bookman Old Style" w:cs="Arial"/>
          <w:b/>
          <w:sz w:val="24"/>
          <w:szCs w:val="24"/>
          <w:lang w:eastAsia="es-ES"/>
        </w:rPr>
      </w:pPr>
    </w:p>
    <w:p w:rsidR="00A8103A" w:rsidRDefault="00A8103A" w:rsidP="0000441E">
      <w:pPr>
        <w:spacing w:after="0" w:line="360" w:lineRule="auto"/>
        <w:jc w:val="both"/>
        <w:rPr>
          <w:rFonts w:ascii="Bookman Old Style" w:eastAsia="Times New Roman" w:hAnsi="Bookman Old Style" w:cs="Arial"/>
          <w:b/>
          <w:sz w:val="24"/>
          <w:szCs w:val="24"/>
          <w:lang w:eastAsia="es-ES"/>
        </w:rPr>
      </w:pPr>
    </w:p>
    <w:p w:rsidR="00A8103A" w:rsidRDefault="00A8103A" w:rsidP="0000441E">
      <w:pPr>
        <w:spacing w:after="0" w:line="360" w:lineRule="auto"/>
        <w:jc w:val="both"/>
        <w:rPr>
          <w:rFonts w:ascii="Bookman Old Style" w:eastAsia="Times New Roman" w:hAnsi="Bookman Old Style" w:cs="Arial"/>
          <w:b/>
          <w:sz w:val="24"/>
          <w:szCs w:val="24"/>
          <w:lang w:eastAsia="es-ES"/>
        </w:rPr>
      </w:pPr>
    </w:p>
    <w:p w:rsidR="0000441E" w:rsidRDefault="0000441E" w:rsidP="0000441E">
      <w:p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lang w:eastAsia="es-ES"/>
        </w:rPr>
        <w:lastRenderedPageBreak/>
        <w:t xml:space="preserve">                     IV </w:t>
      </w:r>
      <w:r w:rsidRPr="0000441E">
        <w:rPr>
          <w:rFonts w:ascii="Bookman Old Style" w:eastAsia="Times New Roman" w:hAnsi="Bookman Old Style" w:cs="Arial"/>
          <w:b/>
          <w:sz w:val="24"/>
          <w:szCs w:val="24"/>
          <w:u w:val="single"/>
          <w:lang w:eastAsia="es-ES"/>
        </w:rPr>
        <w:t>Área Asistencial.</w:t>
      </w:r>
    </w:p>
    <w:p w:rsidR="00AB78B6" w:rsidRPr="0000441E" w:rsidRDefault="00AB78B6"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AE4878"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En esta área, trataremos los diferentes convenios, compromiso o atenciones preferenciales que </w:t>
      </w:r>
      <w:r w:rsidR="0000441E" w:rsidRPr="0000441E">
        <w:rPr>
          <w:rFonts w:ascii="Bookman Old Style" w:eastAsia="Times New Roman" w:hAnsi="Bookman Old Style" w:cs="Arial"/>
          <w:sz w:val="24"/>
          <w:szCs w:val="24"/>
          <w:lang w:eastAsia="es-ES"/>
        </w:rPr>
        <w:t xml:space="preserve">la Clínica Jurídica de la Facultad de Derecho de la Universidad Andrés Bello, </w:t>
      </w:r>
      <w:r>
        <w:rPr>
          <w:rFonts w:ascii="Bookman Old Style" w:eastAsia="Times New Roman" w:hAnsi="Bookman Old Style" w:cs="Arial"/>
          <w:sz w:val="24"/>
          <w:szCs w:val="24"/>
          <w:lang w:eastAsia="es-ES"/>
        </w:rPr>
        <w:t>en sus tres sedes mantiene vigente.</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AE4878" w:rsidRDefault="00C95496" w:rsidP="0000441E">
      <w:pPr>
        <w:numPr>
          <w:ilvl w:val="0"/>
          <w:numId w:val="15"/>
        </w:numPr>
        <w:spacing w:after="0" w:line="360" w:lineRule="auto"/>
        <w:jc w:val="both"/>
        <w:rPr>
          <w:rFonts w:ascii="Bookman Old Style" w:eastAsia="Times New Roman" w:hAnsi="Bookman Old Style" w:cs="Arial"/>
          <w:b/>
          <w:sz w:val="24"/>
          <w:szCs w:val="28"/>
          <w:lang w:eastAsia="es-ES"/>
        </w:rPr>
      </w:pPr>
      <w:r>
        <w:rPr>
          <w:rFonts w:ascii="Bookman Old Style" w:eastAsia="Times New Roman" w:hAnsi="Bookman Old Style" w:cs="Arial"/>
          <w:b/>
          <w:sz w:val="24"/>
          <w:szCs w:val="28"/>
          <w:lang w:eastAsia="es-ES"/>
        </w:rPr>
        <w:t>Clínica Jurídica S</w:t>
      </w:r>
      <w:r w:rsidR="0000441E" w:rsidRPr="00C177FC">
        <w:rPr>
          <w:rFonts w:ascii="Bookman Old Style" w:eastAsia="Times New Roman" w:hAnsi="Bookman Old Style" w:cs="Arial"/>
          <w:b/>
          <w:sz w:val="24"/>
          <w:szCs w:val="28"/>
          <w:lang w:eastAsia="es-ES"/>
        </w:rPr>
        <w:t>ede Santiago</w:t>
      </w:r>
      <w:r w:rsidR="00AB78B6">
        <w:rPr>
          <w:rFonts w:ascii="Bookman Old Style" w:eastAsia="Times New Roman" w:hAnsi="Bookman Old Style" w:cs="Arial"/>
          <w:b/>
          <w:sz w:val="24"/>
          <w:szCs w:val="28"/>
          <w:lang w:eastAsia="es-ES"/>
        </w:rPr>
        <w:t>.</w:t>
      </w:r>
    </w:p>
    <w:p w:rsidR="00AE4878" w:rsidRDefault="00AE4878" w:rsidP="00AE4878">
      <w:pPr>
        <w:spacing w:after="0" w:line="360" w:lineRule="auto"/>
        <w:ind w:left="720"/>
        <w:jc w:val="both"/>
        <w:rPr>
          <w:rFonts w:ascii="Bookman Old Style" w:eastAsia="Times New Roman" w:hAnsi="Bookman Old Style" w:cs="Arial"/>
          <w:b/>
          <w:sz w:val="24"/>
          <w:szCs w:val="28"/>
          <w:lang w:eastAsia="es-ES"/>
        </w:rPr>
      </w:pPr>
    </w:p>
    <w:p w:rsidR="0000441E" w:rsidRPr="00AE4878" w:rsidRDefault="00AE4878" w:rsidP="00AE4878">
      <w:pPr>
        <w:numPr>
          <w:ilvl w:val="1"/>
          <w:numId w:val="15"/>
        </w:numPr>
        <w:spacing w:after="0" w:line="360" w:lineRule="auto"/>
        <w:jc w:val="both"/>
        <w:rPr>
          <w:rFonts w:ascii="Bookman Old Style" w:eastAsia="Times New Roman" w:hAnsi="Bookman Old Style" w:cs="Arial"/>
          <w:b/>
          <w:sz w:val="24"/>
          <w:szCs w:val="28"/>
          <w:lang w:eastAsia="es-ES"/>
        </w:rPr>
      </w:pPr>
      <w:r>
        <w:rPr>
          <w:rFonts w:ascii="Bookman Old Style" w:eastAsia="Times New Roman" w:hAnsi="Bookman Old Style" w:cs="Arial"/>
          <w:b/>
          <w:sz w:val="24"/>
          <w:szCs w:val="28"/>
          <w:lang w:eastAsia="es-ES"/>
        </w:rPr>
        <w:t xml:space="preserve">Convenio con </w:t>
      </w:r>
      <w:r w:rsidR="0000441E" w:rsidRPr="00AE4878">
        <w:rPr>
          <w:rFonts w:ascii="Bookman Old Style" w:eastAsia="Times New Roman" w:hAnsi="Bookman Old Style" w:cs="Arial"/>
          <w:b/>
          <w:sz w:val="24"/>
          <w:szCs w:val="24"/>
          <w:lang w:eastAsia="es-ES"/>
        </w:rPr>
        <w:t>Servicio de Registro Civil e Identificación</w:t>
      </w:r>
      <w:r w:rsidR="00AB78B6" w:rsidRPr="00AE4878">
        <w:rPr>
          <w:rFonts w:ascii="Bookman Old Style" w:eastAsia="Times New Roman" w:hAnsi="Bookman Old Style" w:cs="Arial"/>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AE4878"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A fines del mes </w:t>
      </w:r>
      <w:r w:rsidR="00C177FC">
        <w:rPr>
          <w:rFonts w:ascii="Bookman Old Style" w:eastAsia="Times New Roman" w:hAnsi="Bookman Old Style" w:cs="Arial"/>
          <w:sz w:val="24"/>
          <w:szCs w:val="24"/>
          <w:lang w:eastAsia="es-ES"/>
        </w:rPr>
        <w:t xml:space="preserve">de </w:t>
      </w:r>
      <w:r>
        <w:rPr>
          <w:rFonts w:ascii="Bookman Old Style" w:eastAsia="Times New Roman" w:hAnsi="Bookman Old Style" w:cs="Arial"/>
          <w:sz w:val="24"/>
          <w:szCs w:val="24"/>
          <w:lang w:eastAsia="es-ES"/>
        </w:rPr>
        <w:t>agosto</w:t>
      </w:r>
      <w:r w:rsidR="00C177FC">
        <w:rPr>
          <w:rFonts w:ascii="Bookman Old Style" w:eastAsia="Times New Roman" w:hAnsi="Bookman Old Style" w:cs="Arial"/>
          <w:sz w:val="24"/>
          <w:szCs w:val="24"/>
          <w:lang w:eastAsia="es-ES"/>
        </w:rPr>
        <w:t xml:space="preserve"> de 2015</w:t>
      </w:r>
      <w:r w:rsidR="0000441E" w:rsidRPr="0000441E">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un grupo de</w:t>
      </w:r>
      <w:r w:rsidR="0000441E" w:rsidRPr="0000441E">
        <w:rPr>
          <w:rFonts w:ascii="Bookman Old Style" w:eastAsia="Times New Roman" w:hAnsi="Bookman Old Style" w:cs="Arial"/>
          <w:sz w:val="24"/>
          <w:szCs w:val="24"/>
          <w:lang w:eastAsia="es-ES"/>
        </w:rPr>
        <w:t xml:space="preserve"> alumnos del curso “Consultorio Jurídico </w:t>
      </w:r>
      <w:r>
        <w:rPr>
          <w:rFonts w:ascii="Bookman Old Style" w:eastAsia="Times New Roman" w:hAnsi="Bookman Old Style" w:cs="Arial"/>
          <w:sz w:val="24"/>
          <w:szCs w:val="24"/>
          <w:lang w:eastAsia="es-ES"/>
        </w:rPr>
        <w:t>I</w:t>
      </w:r>
      <w:r w:rsidR="0000441E" w:rsidRPr="0000441E">
        <w:rPr>
          <w:rFonts w:ascii="Bookman Old Style" w:eastAsia="Times New Roman" w:hAnsi="Bookman Old Style" w:cs="Arial"/>
          <w:sz w:val="24"/>
          <w:szCs w:val="24"/>
          <w:lang w:eastAsia="es-ES"/>
        </w:rPr>
        <w:t>I” formaron parte de</w:t>
      </w:r>
      <w:r>
        <w:rPr>
          <w:rFonts w:ascii="Bookman Old Style" w:eastAsia="Times New Roman" w:hAnsi="Bookman Old Style" w:cs="Arial"/>
          <w:sz w:val="24"/>
          <w:szCs w:val="24"/>
          <w:lang w:eastAsia="es-ES"/>
        </w:rPr>
        <w:t>l</w:t>
      </w:r>
      <w:r w:rsidR="0000441E" w:rsidRPr="0000441E">
        <w:rPr>
          <w:rFonts w:ascii="Bookman Old Style" w:eastAsia="Times New Roman" w:hAnsi="Bookman Old Style" w:cs="Arial"/>
          <w:sz w:val="24"/>
          <w:szCs w:val="24"/>
          <w:lang w:eastAsia="es-ES"/>
        </w:rPr>
        <w:t xml:space="preserve"> ciclo de capacitación para la atención de público en materia de posesiones efectivas intestadas</w:t>
      </w:r>
      <w:r>
        <w:rPr>
          <w:rFonts w:ascii="Bookman Old Style" w:eastAsia="Times New Roman" w:hAnsi="Bookman Old Style" w:cs="Arial"/>
          <w:sz w:val="24"/>
          <w:szCs w:val="24"/>
          <w:lang w:eastAsia="es-ES"/>
        </w:rPr>
        <w:t xml:space="preserve">, realizada </w:t>
      </w:r>
      <w:r w:rsidR="0000441E" w:rsidRPr="0000441E">
        <w:rPr>
          <w:rFonts w:ascii="Bookman Old Style" w:eastAsia="Times New Roman" w:hAnsi="Bookman Old Style" w:cs="Arial"/>
          <w:sz w:val="24"/>
          <w:szCs w:val="24"/>
          <w:lang w:eastAsia="es-ES"/>
        </w:rPr>
        <w:t>por el abogado de la Unidad Jurídica Regional del Servicio de Registro Civil e Identificació</w:t>
      </w:r>
      <w:r>
        <w:rPr>
          <w:rFonts w:ascii="Bookman Old Style" w:eastAsia="Times New Roman" w:hAnsi="Bookman Old Style" w:cs="Arial"/>
          <w:sz w:val="24"/>
          <w:szCs w:val="24"/>
          <w:lang w:eastAsia="es-ES"/>
        </w:rPr>
        <w:t xml:space="preserve">n, Sr. Cristián </w:t>
      </w:r>
      <w:proofErr w:type="spellStart"/>
      <w:r>
        <w:rPr>
          <w:rFonts w:ascii="Bookman Old Style" w:eastAsia="Times New Roman" w:hAnsi="Bookman Old Style" w:cs="Arial"/>
          <w:sz w:val="24"/>
          <w:szCs w:val="24"/>
          <w:lang w:eastAsia="es-ES"/>
        </w:rPr>
        <w:t>Machiavello</w:t>
      </w:r>
      <w:proofErr w:type="spellEnd"/>
      <w:r>
        <w:rPr>
          <w:rFonts w:ascii="Bookman Old Style" w:eastAsia="Times New Roman" w:hAnsi="Bookman Old Style" w:cs="Arial"/>
          <w:sz w:val="24"/>
          <w:szCs w:val="24"/>
          <w:lang w:eastAsia="es-ES"/>
        </w:rPr>
        <w:t xml:space="preserve"> </w:t>
      </w:r>
      <w:proofErr w:type="spellStart"/>
      <w:r>
        <w:rPr>
          <w:rFonts w:ascii="Bookman Old Style" w:eastAsia="Times New Roman" w:hAnsi="Bookman Old Style" w:cs="Arial"/>
          <w:sz w:val="24"/>
          <w:szCs w:val="24"/>
          <w:lang w:eastAsia="es-ES"/>
        </w:rPr>
        <w:t>Rau</w:t>
      </w:r>
      <w:proofErr w:type="spellEnd"/>
      <w:r>
        <w:rPr>
          <w:rFonts w:ascii="Bookman Old Style" w:eastAsia="Times New Roman" w:hAnsi="Bookman Old Style" w:cs="Arial"/>
          <w:sz w:val="24"/>
          <w:szCs w:val="24"/>
          <w:lang w:eastAsia="es-ES"/>
        </w:rPr>
        <w:t>, actividad complementada con la capacitación realizada a principios del mes de septiembre del mismo año a cargo del profesor Sr. Ronald Sánchez Martínez.</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AE4878" w:rsidRDefault="00AE4878" w:rsidP="00AE4878">
      <w:pPr>
        <w:pStyle w:val="Prrafodelista"/>
        <w:numPr>
          <w:ilvl w:val="1"/>
          <w:numId w:val="15"/>
        </w:numPr>
        <w:spacing w:line="360" w:lineRule="auto"/>
        <w:jc w:val="both"/>
        <w:rPr>
          <w:rFonts w:ascii="Bookman Old Style" w:hAnsi="Bookman Old Style" w:cs="Arial"/>
        </w:rPr>
      </w:pPr>
      <w:r>
        <w:rPr>
          <w:rFonts w:ascii="Bookman Old Style" w:hAnsi="Bookman Old Style" w:cs="Arial"/>
          <w:b/>
        </w:rPr>
        <w:t xml:space="preserve">Convenio con </w:t>
      </w:r>
      <w:r w:rsidR="0000441E" w:rsidRPr="00AE4878">
        <w:rPr>
          <w:rFonts w:ascii="Bookman Old Style" w:hAnsi="Bookman Old Style" w:cs="Arial"/>
          <w:b/>
        </w:rPr>
        <w:t>Ilustre Municipalidad de Santiago.</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AE4878"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Durante el segundo semestre de 2015, este convenio se traducía en la existencia de un consultorio externo que funcionaba en la unidad vecinal Claudio Gay de la comuna de Santiago, pero dada la baja y casi nula asistencia de usuarios, durante el primer semestre de 2016, dicho curso </w:t>
      </w:r>
      <w:r w:rsidR="00FD5461">
        <w:rPr>
          <w:rFonts w:ascii="Bookman Old Style" w:eastAsia="Times New Roman" w:hAnsi="Bookman Old Style" w:cs="Arial"/>
          <w:sz w:val="24"/>
          <w:szCs w:val="24"/>
          <w:lang w:eastAsia="es-ES"/>
        </w:rPr>
        <w:t>realizó sus actividades en la sede de la Facultad de Derecho de la Universidad Andrés Bello, y actualmente te está estudiando en conjunto con la I. Municipalidad de Santiago, la implementación del consultorio jurídico en otro sector de la comuna.</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FD5461" w:rsidRDefault="0000441E" w:rsidP="00FD5461">
      <w:pPr>
        <w:pStyle w:val="Prrafodelista"/>
        <w:numPr>
          <w:ilvl w:val="1"/>
          <w:numId w:val="15"/>
        </w:numPr>
        <w:spacing w:line="360" w:lineRule="auto"/>
        <w:jc w:val="both"/>
        <w:rPr>
          <w:rFonts w:ascii="Bookman Old Style" w:hAnsi="Bookman Old Style" w:cs="Arial"/>
          <w:b/>
        </w:rPr>
      </w:pPr>
      <w:r w:rsidRPr="00FD5461">
        <w:rPr>
          <w:rFonts w:ascii="Bookman Old Style" w:hAnsi="Bookman Old Style" w:cs="Arial"/>
          <w:b/>
        </w:rPr>
        <w:t>Convenio con la Comisión Defensora Ciudadana</w:t>
      </w:r>
      <w:r w:rsidR="00ED26BD" w:rsidRPr="00FD5461">
        <w:rPr>
          <w:rFonts w:ascii="Bookman Old Style" w:hAnsi="Bookman Old Style" w:cs="Arial"/>
          <w:b/>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FD5461"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Por medio de este convenio, l</w:t>
      </w:r>
      <w:r w:rsidR="0000441E" w:rsidRPr="0000441E">
        <w:rPr>
          <w:rFonts w:ascii="Bookman Old Style" w:eastAsia="Times New Roman" w:hAnsi="Bookman Old Style" w:cs="Arial"/>
          <w:sz w:val="24"/>
          <w:szCs w:val="24"/>
          <w:lang w:eastAsia="es-ES"/>
        </w:rPr>
        <w:t xml:space="preserve">os alumnos </w:t>
      </w:r>
      <w:r>
        <w:rPr>
          <w:rFonts w:ascii="Bookman Old Style" w:eastAsia="Times New Roman" w:hAnsi="Bookman Old Style" w:cs="Arial"/>
          <w:sz w:val="24"/>
          <w:szCs w:val="24"/>
          <w:lang w:eastAsia="es-ES"/>
        </w:rPr>
        <w:t>proporcionan</w:t>
      </w:r>
      <w:r w:rsidR="0000441E" w:rsidRPr="0000441E">
        <w:rPr>
          <w:rFonts w:ascii="Bookman Old Style" w:eastAsia="Times New Roman" w:hAnsi="Bookman Old Style" w:cs="Arial"/>
          <w:sz w:val="24"/>
          <w:szCs w:val="24"/>
          <w:lang w:eastAsia="es-ES"/>
        </w:rPr>
        <w:t xml:space="preserve"> asesorías gratuitas, a las personas derivadas por ésta Comisión, confeccionando permanentemente informes escritos, a objeto de atender sus necesidades jurídicas y en algunas ocasiones se ha sumido la representación en juicio de los usuarios.</w:t>
      </w:r>
    </w:p>
    <w:p w:rsidR="0000441E" w:rsidRPr="0000441E" w:rsidRDefault="0000441E" w:rsidP="0000441E">
      <w:pPr>
        <w:spacing w:line="360" w:lineRule="auto"/>
        <w:jc w:val="both"/>
        <w:rPr>
          <w:rFonts w:ascii="Bookman Old Style" w:eastAsia="Times New Roman" w:hAnsi="Bookman Old Style" w:cs="Arial"/>
          <w:sz w:val="24"/>
          <w:szCs w:val="24"/>
          <w:lang w:eastAsia="es-ES"/>
        </w:rPr>
      </w:pPr>
    </w:p>
    <w:p w:rsidR="0000441E" w:rsidRDefault="00FD5461" w:rsidP="00FD5461">
      <w:pPr>
        <w:pStyle w:val="Prrafodelista"/>
        <w:numPr>
          <w:ilvl w:val="1"/>
          <w:numId w:val="15"/>
        </w:numPr>
        <w:spacing w:line="360" w:lineRule="auto"/>
        <w:jc w:val="both"/>
        <w:rPr>
          <w:rFonts w:ascii="Bookman Old Style" w:hAnsi="Bookman Old Style" w:cs="Arial"/>
          <w:b/>
        </w:rPr>
      </w:pPr>
      <w:r>
        <w:rPr>
          <w:rFonts w:ascii="Bookman Old Style" w:hAnsi="Bookman Old Style" w:cs="Arial"/>
          <w:b/>
        </w:rPr>
        <w:t xml:space="preserve">Convenio </w:t>
      </w:r>
      <w:r w:rsidR="0000441E" w:rsidRPr="00FD5461">
        <w:rPr>
          <w:rFonts w:ascii="Bookman Old Style" w:hAnsi="Bookman Old Style" w:cs="Arial"/>
          <w:b/>
        </w:rPr>
        <w:t>con el Servicio Nacional del Adulto Mayor</w:t>
      </w:r>
      <w:r w:rsidR="00ED26BD" w:rsidRPr="00FD5461">
        <w:rPr>
          <w:rFonts w:ascii="Bookman Old Style" w:hAnsi="Bookman Old Style" w:cs="Arial"/>
          <w:b/>
        </w:rPr>
        <w:t>.</w:t>
      </w:r>
    </w:p>
    <w:p w:rsidR="00FD5461" w:rsidRPr="00FD5461" w:rsidRDefault="00FD5461" w:rsidP="00FD5461">
      <w:pPr>
        <w:pStyle w:val="Prrafodelista"/>
        <w:spacing w:line="360" w:lineRule="auto"/>
        <w:ind w:left="1440"/>
        <w:jc w:val="both"/>
        <w:rPr>
          <w:rFonts w:ascii="Bookman Old Style" w:hAnsi="Bookman Old Style" w:cs="Arial"/>
          <w:b/>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Se mantiene el acuerdo con el Servicio Nacional del Adulto Mayor (SENAMA), destacando especialmente en la tramitación de interdicciones. </w:t>
      </w: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A254BA" w:rsidRPr="00A254BA" w:rsidRDefault="00A254BA" w:rsidP="00A254BA">
      <w:pPr>
        <w:pStyle w:val="Prrafodelista"/>
        <w:numPr>
          <w:ilvl w:val="1"/>
          <w:numId w:val="15"/>
        </w:numPr>
        <w:spacing w:line="360" w:lineRule="auto"/>
        <w:jc w:val="both"/>
        <w:rPr>
          <w:rFonts w:ascii="Bookman Old Style" w:hAnsi="Bookman Old Style" w:cs="Arial"/>
          <w:b/>
        </w:rPr>
      </w:pPr>
      <w:r w:rsidRPr="00A254BA">
        <w:rPr>
          <w:rFonts w:ascii="Bookman Old Style" w:hAnsi="Bookman Old Style" w:cs="Arial"/>
          <w:b/>
        </w:rPr>
        <w:t>Convenio con la Fundación Cristo Vive.</w:t>
      </w:r>
    </w:p>
    <w:p w:rsidR="00A254BA" w:rsidRDefault="00A254BA" w:rsidP="00A254BA">
      <w:pPr>
        <w:spacing w:line="360" w:lineRule="auto"/>
        <w:jc w:val="both"/>
        <w:rPr>
          <w:rFonts w:ascii="Bookman Old Style" w:hAnsi="Bookman Old Style" w:cs="Arial"/>
        </w:rPr>
      </w:pPr>
    </w:p>
    <w:p w:rsidR="00A254BA" w:rsidRPr="00937FCE" w:rsidRDefault="00937FCE" w:rsidP="0000441E">
      <w:pPr>
        <w:spacing w:line="360" w:lineRule="auto"/>
        <w:jc w:val="both"/>
        <w:rPr>
          <w:rFonts w:ascii="Bookman Old Style" w:hAnsi="Bookman Old Style" w:cs="Arial"/>
          <w:sz w:val="24"/>
          <w:szCs w:val="24"/>
        </w:rPr>
      </w:pPr>
      <w:r w:rsidRPr="00937FCE">
        <w:rPr>
          <w:rFonts w:ascii="Bookman Old Style" w:hAnsi="Bookman Old Style" w:cs="Arial"/>
          <w:sz w:val="24"/>
          <w:szCs w:val="24"/>
        </w:rPr>
        <w:t>Desde el mes de diciembre del año 2013, este</w:t>
      </w:r>
      <w:r w:rsidR="00A254BA" w:rsidRPr="00937FCE">
        <w:rPr>
          <w:rFonts w:ascii="Bookman Old Style" w:hAnsi="Bookman Old Style" w:cs="Arial"/>
          <w:sz w:val="24"/>
          <w:szCs w:val="24"/>
        </w:rPr>
        <w:t xml:space="preserve"> convenio busca que la Clínica Jurídica de la Universidad Andrés Bello entregue orientación y asesoría a los usuarios que atiende la fundación, la cual realiza intervención social en diferentes comunas de la Región Metropolitana, apoyando y educando a personas de escasos recursos.</w:t>
      </w:r>
    </w:p>
    <w:p w:rsidR="00A254BA" w:rsidRDefault="00A254BA" w:rsidP="0000441E">
      <w:pPr>
        <w:spacing w:line="360" w:lineRule="auto"/>
        <w:jc w:val="both"/>
        <w:rPr>
          <w:rFonts w:ascii="Bookman Old Style" w:hAnsi="Bookman Old Style" w:cs="Arial"/>
        </w:rPr>
      </w:pPr>
    </w:p>
    <w:p w:rsidR="0000441E" w:rsidRPr="00A254BA" w:rsidRDefault="00A254BA" w:rsidP="00A254BA">
      <w:pPr>
        <w:pStyle w:val="Prrafodelista"/>
        <w:numPr>
          <w:ilvl w:val="1"/>
          <w:numId w:val="15"/>
        </w:numPr>
        <w:spacing w:line="360" w:lineRule="auto"/>
        <w:jc w:val="both"/>
        <w:rPr>
          <w:rFonts w:ascii="Bookman Old Style" w:hAnsi="Bookman Old Style" w:cs="Arial"/>
          <w:sz w:val="22"/>
          <w:szCs w:val="22"/>
        </w:rPr>
      </w:pPr>
      <w:r>
        <w:rPr>
          <w:rFonts w:ascii="Bookman Old Style" w:hAnsi="Bookman Old Style" w:cs="Arial"/>
          <w:b/>
        </w:rPr>
        <w:t>Convenio</w:t>
      </w:r>
      <w:r w:rsidR="0000441E" w:rsidRPr="00A254BA">
        <w:rPr>
          <w:rFonts w:ascii="Bookman Old Style" w:hAnsi="Bookman Old Style" w:cs="Arial"/>
          <w:b/>
        </w:rPr>
        <w:t xml:space="preserve"> con el Servicio Nacional de Menores.</w:t>
      </w:r>
    </w:p>
    <w:p w:rsidR="00A254BA" w:rsidRPr="00A254BA" w:rsidRDefault="00A254BA" w:rsidP="00A254BA">
      <w:pPr>
        <w:pStyle w:val="Prrafodelista"/>
        <w:spacing w:line="360" w:lineRule="auto"/>
        <w:ind w:left="1440"/>
        <w:jc w:val="both"/>
        <w:rPr>
          <w:rFonts w:ascii="Bookman Old Style" w:hAnsi="Bookman Old Style" w:cs="Arial"/>
          <w:sz w:val="22"/>
          <w:szCs w:val="22"/>
        </w:rPr>
      </w:pPr>
    </w:p>
    <w:p w:rsidR="0000441E" w:rsidRPr="0000441E" w:rsidRDefault="00A254BA"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A través de este convenio,</w:t>
      </w:r>
      <w:r w:rsidR="0000441E" w:rsidRPr="0000441E">
        <w:rPr>
          <w:rFonts w:ascii="Bookman Old Style" w:eastAsia="Times New Roman" w:hAnsi="Bookman Old Style" w:cs="Arial"/>
          <w:sz w:val="24"/>
          <w:szCs w:val="24"/>
          <w:lang w:eastAsia="es-ES"/>
        </w:rPr>
        <w:t xml:space="preserve"> el Servicio Nacional de Menores (SENAME), </w:t>
      </w:r>
      <w:r>
        <w:rPr>
          <w:rFonts w:ascii="Bookman Old Style" w:eastAsia="Times New Roman" w:hAnsi="Bookman Old Style" w:cs="Arial"/>
          <w:sz w:val="24"/>
          <w:szCs w:val="24"/>
          <w:lang w:eastAsia="es-ES"/>
        </w:rPr>
        <w:t>la Clínica Jurídica de la Universidad Andrés Bello, proporciona</w:t>
      </w:r>
      <w:r w:rsidR="0000441E" w:rsidRPr="0000441E">
        <w:rPr>
          <w:rFonts w:ascii="Bookman Old Style" w:eastAsia="Times New Roman" w:hAnsi="Bookman Old Style" w:cs="Arial"/>
          <w:sz w:val="24"/>
          <w:szCs w:val="24"/>
          <w:lang w:eastAsia="es-ES"/>
        </w:rPr>
        <w:t xml:space="preserve"> asistencia jurídica gratuita a aquellas personas derivadas por los centros de SE</w:t>
      </w:r>
      <w:r>
        <w:rPr>
          <w:rFonts w:ascii="Bookman Old Style" w:eastAsia="Times New Roman" w:hAnsi="Bookman Old Style" w:cs="Arial"/>
          <w:sz w:val="24"/>
          <w:szCs w:val="24"/>
          <w:lang w:eastAsia="es-ES"/>
        </w:rPr>
        <w:t>NAME de la Región Metropolitana, especialmente en temas relativos a la adopción.</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A254BA" w:rsidRDefault="0000441E" w:rsidP="00A254BA">
      <w:pPr>
        <w:pStyle w:val="Prrafodelista"/>
        <w:numPr>
          <w:ilvl w:val="1"/>
          <w:numId w:val="15"/>
        </w:numPr>
        <w:jc w:val="both"/>
        <w:rPr>
          <w:rFonts w:ascii="Bookman Old Style" w:hAnsi="Bookman Old Style" w:cs="Arial"/>
          <w:b/>
        </w:rPr>
      </w:pPr>
      <w:r w:rsidRPr="00A254BA">
        <w:rPr>
          <w:rFonts w:ascii="Bookman Old Style" w:hAnsi="Bookman Old Style" w:cs="Arial"/>
          <w:b/>
        </w:rPr>
        <w:t>Centro de Atención de Villa Francia</w:t>
      </w:r>
      <w:r w:rsidR="00ED26BD" w:rsidRPr="00A254BA">
        <w:rPr>
          <w:rFonts w:ascii="Bookman Old Style" w:hAnsi="Bookman Old Style" w:cs="Arial"/>
          <w:b/>
        </w:rPr>
        <w:t>.</w:t>
      </w:r>
    </w:p>
    <w:p w:rsidR="0000441E" w:rsidRPr="0000441E" w:rsidRDefault="0000441E" w:rsidP="0000441E">
      <w:pPr>
        <w:spacing w:after="0" w:line="240" w:lineRule="auto"/>
        <w:jc w:val="both"/>
        <w:rPr>
          <w:rFonts w:ascii="Bookman Old Style" w:eastAsia="Times New Roman" w:hAnsi="Bookman Old Style" w:cs="Arial"/>
          <w:sz w:val="24"/>
          <w:szCs w:val="24"/>
          <w:lang w:eastAsia="es-ES"/>
        </w:rPr>
      </w:pPr>
    </w:p>
    <w:p w:rsidR="0000441E" w:rsidRPr="0000441E" w:rsidRDefault="00A254BA"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Dentro del marco de la asistencia y teniendo en cuenta las diferentes necesidades de las personas en nuestra sociedad, es que la Clínica Jurídica de la Universidad Andrés Bello, dispone de un </w:t>
      </w:r>
      <w:r w:rsidR="0000441E" w:rsidRPr="0000441E">
        <w:rPr>
          <w:rFonts w:ascii="Bookman Old Style" w:eastAsia="Times New Roman" w:hAnsi="Bookman Old Style" w:cs="Arial"/>
          <w:sz w:val="24"/>
          <w:szCs w:val="24"/>
          <w:lang w:eastAsia="es-ES"/>
        </w:rPr>
        <w:t>consultorio</w:t>
      </w:r>
      <w:r>
        <w:rPr>
          <w:rFonts w:ascii="Bookman Old Style" w:eastAsia="Times New Roman" w:hAnsi="Bookman Old Style" w:cs="Arial"/>
          <w:sz w:val="24"/>
          <w:szCs w:val="24"/>
          <w:lang w:eastAsia="es-ES"/>
        </w:rPr>
        <w:t xml:space="preserve"> externo en la Junta de Vecinos Villa Francia de la </w:t>
      </w:r>
      <w:r>
        <w:rPr>
          <w:rFonts w:ascii="Bookman Old Style" w:eastAsia="Times New Roman" w:hAnsi="Bookman Old Style" w:cs="Arial"/>
          <w:sz w:val="24"/>
          <w:szCs w:val="24"/>
          <w:lang w:eastAsia="es-ES"/>
        </w:rPr>
        <w:lastRenderedPageBreak/>
        <w:t>comuna de Estación Central, el cual</w:t>
      </w:r>
      <w:r w:rsidR="0000441E" w:rsidRPr="0000441E">
        <w:rPr>
          <w:rFonts w:ascii="Bookman Old Style" w:eastAsia="Times New Roman" w:hAnsi="Bookman Old Style" w:cs="Arial"/>
          <w:sz w:val="24"/>
          <w:szCs w:val="24"/>
          <w:lang w:eastAsia="es-ES"/>
        </w:rPr>
        <w:t xml:space="preserve"> es atendido por alumnos de “Consultorio Jurídico I y II” a cargo de la p</w:t>
      </w:r>
      <w:r>
        <w:rPr>
          <w:rFonts w:ascii="Bookman Old Style" w:eastAsia="Times New Roman" w:hAnsi="Bookman Old Style" w:cs="Arial"/>
          <w:sz w:val="24"/>
          <w:szCs w:val="24"/>
          <w:lang w:eastAsia="es-ES"/>
        </w:rPr>
        <w:t xml:space="preserve">rofesora Sra. </w:t>
      </w:r>
      <w:proofErr w:type="spellStart"/>
      <w:r>
        <w:rPr>
          <w:rFonts w:ascii="Bookman Old Style" w:eastAsia="Times New Roman" w:hAnsi="Bookman Old Style" w:cs="Arial"/>
          <w:sz w:val="24"/>
          <w:szCs w:val="24"/>
          <w:lang w:eastAsia="es-ES"/>
        </w:rPr>
        <w:t>Marjorie</w:t>
      </w:r>
      <w:proofErr w:type="spellEnd"/>
      <w:r>
        <w:rPr>
          <w:rFonts w:ascii="Bookman Old Style" w:eastAsia="Times New Roman" w:hAnsi="Bookman Old Style" w:cs="Arial"/>
          <w:sz w:val="24"/>
          <w:szCs w:val="24"/>
          <w:lang w:eastAsia="es-ES"/>
        </w:rPr>
        <w:t xml:space="preserve"> Cooper Lapierre.</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A254BA" w:rsidRDefault="0000441E" w:rsidP="00A254BA">
      <w:pPr>
        <w:pStyle w:val="Prrafodelista"/>
        <w:numPr>
          <w:ilvl w:val="1"/>
          <w:numId w:val="15"/>
        </w:numPr>
        <w:spacing w:line="360" w:lineRule="auto"/>
        <w:jc w:val="both"/>
        <w:rPr>
          <w:rFonts w:ascii="Bookman Old Style" w:hAnsi="Bookman Old Style" w:cs="Arial"/>
          <w:b/>
        </w:rPr>
      </w:pPr>
      <w:r w:rsidRPr="00A254BA">
        <w:rPr>
          <w:rFonts w:ascii="Bookman Old Style" w:hAnsi="Bookman Old Style" w:cs="Arial"/>
          <w:b/>
        </w:rPr>
        <w:t>Centro Comunitario Padre Hurtado</w:t>
      </w:r>
      <w:r w:rsidR="00ED26BD" w:rsidRPr="00A254BA">
        <w:rPr>
          <w:rFonts w:ascii="Bookman Old Style" w:hAnsi="Bookman Old Style" w:cs="Arial"/>
          <w:b/>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937FCE"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Bajo el mismo razonamiento anterior, l</w:t>
      </w:r>
      <w:r w:rsidR="0000441E" w:rsidRPr="0000441E">
        <w:rPr>
          <w:rFonts w:ascii="Bookman Old Style" w:eastAsia="Times New Roman" w:hAnsi="Bookman Old Style" w:cs="Arial"/>
          <w:sz w:val="24"/>
          <w:szCs w:val="24"/>
          <w:lang w:eastAsia="es-ES"/>
        </w:rPr>
        <w:t xml:space="preserve">a Clínica Jurídica de la Universidad Andrés Bello, </w:t>
      </w:r>
      <w:r>
        <w:rPr>
          <w:rFonts w:ascii="Bookman Old Style" w:eastAsia="Times New Roman" w:hAnsi="Bookman Old Style" w:cs="Arial"/>
          <w:sz w:val="24"/>
          <w:szCs w:val="24"/>
          <w:lang w:eastAsia="es-ES"/>
        </w:rPr>
        <w:t xml:space="preserve">dispone de un consultorio externo con funcionamiento en el </w:t>
      </w:r>
      <w:r w:rsidR="0000441E" w:rsidRPr="0000441E">
        <w:rPr>
          <w:rFonts w:ascii="Bookman Old Style" w:eastAsia="Times New Roman" w:hAnsi="Bookman Old Style" w:cs="Arial"/>
          <w:sz w:val="24"/>
          <w:szCs w:val="24"/>
          <w:lang w:eastAsia="es-ES"/>
        </w:rPr>
        <w:t>Centro Comunitario Padre Hurtado</w:t>
      </w:r>
      <w:r>
        <w:rPr>
          <w:rFonts w:ascii="Bookman Old Style" w:eastAsia="Times New Roman" w:hAnsi="Bookman Old Style" w:cs="Arial"/>
          <w:sz w:val="24"/>
          <w:szCs w:val="24"/>
          <w:lang w:eastAsia="es-ES"/>
        </w:rPr>
        <w:t>, asistiendo a los vecinos de la comuna de Las Condes</w:t>
      </w:r>
      <w:r w:rsidR="0000441E" w:rsidRPr="0000441E">
        <w:rPr>
          <w:rFonts w:ascii="Bookman Old Style" w:eastAsia="Times New Roman" w:hAnsi="Bookman Old Style" w:cs="Arial"/>
          <w:sz w:val="24"/>
          <w:szCs w:val="24"/>
          <w:lang w:eastAsia="es-ES"/>
        </w:rPr>
        <w:t xml:space="preserve">. Este consultorio es atendido semanalmente por el curso del profesor </w:t>
      </w:r>
      <w:r w:rsidR="00ED26BD">
        <w:rPr>
          <w:rFonts w:ascii="Bookman Old Style" w:eastAsia="Times New Roman" w:hAnsi="Bookman Old Style" w:cs="Arial"/>
          <w:sz w:val="24"/>
          <w:szCs w:val="24"/>
          <w:lang w:eastAsia="es-ES"/>
        </w:rPr>
        <w:t xml:space="preserve">Sr. </w:t>
      </w:r>
      <w:r w:rsidR="0000441E" w:rsidRPr="0000441E">
        <w:rPr>
          <w:rFonts w:ascii="Bookman Old Style" w:eastAsia="Times New Roman" w:hAnsi="Bookman Old Style" w:cs="Arial"/>
          <w:sz w:val="24"/>
          <w:szCs w:val="24"/>
          <w:lang w:eastAsia="es-ES"/>
        </w:rPr>
        <w:t xml:space="preserve">Carlos Labbé </w:t>
      </w:r>
      <w:proofErr w:type="spellStart"/>
      <w:r w:rsidR="0000441E" w:rsidRPr="0000441E">
        <w:rPr>
          <w:rFonts w:ascii="Bookman Old Style" w:eastAsia="Times New Roman" w:hAnsi="Bookman Old Style" w:cs="Arial"/>
          <w:sz w:val="24"/>
          <w:szCs w:val="24"/>
          <w:lang w:eastAsia="es-ES"/>
        </w:rPr>
        <w:t>C</w:t>
      </w:r>
      <w:r w:rsidR="00ED26BD">
        <w:rPr>
          <w:rFonts w:ascii="Bookman Old Style" w:eastAsia="Times New Roman" w:hAnsi="Bookman Old Style" w:cs="Arial"/>
          <w:sz w:val="24"/>
          <w:szCs w:val="24"/>
          <w:lang w:eastAsia="es-ES"/>
        </w:rPr>
        <w:t>aniulao</w:t>
      </w:r>
      <w:proofErr w:type="spellEnd"/>
      <w:r>
        <w:rPr>
          <w:rFonts w:ascii="Bookman Old Style" w:eastAsia="Times New Roman" w:hAnsi="Bookman Old Style" w:cs="Arial"/>
          <w:sz w:val="24"/>
          <w:szCs w:val="24"/>
          <w:lang w:eastAsia="es-ES"/>
        </w:rPr>
        <w:t>.</w:t>
      </w:r>
      <w:r w:rsidR="0000441E" w:rsidRPr="0000441E">
        <w:rPr>
          <w:rFonts w:ascii="Bookman Old Style" w:eastAsia="Times New Roman" w:hAnsi="Bookman Old Style" w:cs="Arial"/>
          <w:sz w:val="24"/>
          <w:szCs w:val="24"/>
          <w:lang w:eastAsia="es-ES"/>
        </w:rPr>
        <w:t xml:space="preserve">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937FCE" w:rsidRDefault="0000441E" w:rsidP="00937FCE">
      <w:pPr>
        <w:pStyle w:val="Prrafodelista"/>
        <w:numPr>
          <w:ilvl w:val="1"/>
          <w:numId w:val="15"/>
        </w:numPr>
        <w:spacing w:line="360" w:lineRule="auto"/>
        <w:jc w:val="both"/>
        <w:rPr>
          <w:rFonts w:ascii="Bookman Old Style" w:hAnsi="Bookman Old Style" w:cs="Arial"/>
        </w:rPr>
      </w:pPr>
      <w:r w:rsidRPr="00937FCE">
        <w:rPr>
          <w:rFonts w:ascii="Bookman Old Style" w:hAnsi="Bookman Old Style" w:cs="Arial"/>
          <w:b/>
        </w:rPr>
        <w:t>Carta Compromiso de asistencia legal y judicial a los funcionarios de la Universidad Andrés Bello</w:t>
      </w:r>
      <w:r w:rsidR="00ED26BD" w:rsidRPr="00937FCE">
        <w:rPr>
          <w:rFonts w:ascii="Bookman Old Style" w:hAnsi="Bookman Old Style" w:cs="Arial"/>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Sigue desarrollándose la atención preferencial para funcionarios de la Universidad tanto a nivel de consultas y orientaciones legales como en la judicialización de diversos asuntos.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Cabe destacar que en lo referente a la orientación legal no se distingue entre personas que posean los medios para acceder a los servicios de un abogado particular con los que no puedan hacerlo, razón por la cual han honrado con su presencia en la Clínica profesores de otras Facultades.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8B6C32" w:rsidRPr="00937FCE" w:rsidRDefault="008B6C32" w:rsidP="00937FCE">
      <w:pPr>
        <w:pStyle w:val="Prrafodelista"/>
        <w:numPr>
          <w:ilvl w:val="1"/>
          <w:numId w:val="15"/>
        </w:numPr>
        <w:spacing w:line="360" w:lineRule="auto"/>
        <w:jc w:val="both"/>
        <w:rPr>
          <w:rFonts w:ascii="Bookman Old Style" w:hAnsi="Bookman Old Style" w:cs="Arial"/>
          <w:b/>
        </w:rPr>
      </w:pPr>
      <w:r w:rsidRPr="00937FCE">
        <w:rPr>
          <w:rFonts w:ascii="Bookman Old Style" w:hAnsi="Bookman Old Style" w:cs="Arial"/>
          <w:b/>
        </w:rPr>
        <w:t>Carta Compromiso con Fundación Integra.</w:t>
      </w:r>
    </w:p>
    <w:p w:rsidR="00ED26BD" w:rsidRPr="008B6C32" w:rsidRDefault="00ED26BD" w:rsidP="0000441E">
      <w:pPr>
        <w:spacing w:after="0" w:line="360" w:lineRule="auto"/>
        <w:jc w:val="both"/>
        <w:rPr>
          <w:rFonts w:ascii="Bookman Old Style" w:eastAsia="Times New Roman" w:hAnsi="Bookman Old Style" w:cs="Arial"/>
          <w:b/>
          <w:sz w:val="24"/>
          <w:szCs w:val="24"/>
          <w:lang w:eastAsia="es-ES"/>
        </w:rPr>
      </w:pPr>
    </w:p>
    <w:p w:rsidR="008B6C32" w:rsidRDefault="008B6C32"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En el mes de Marzo de 2015, en reunión con la encargada de Recursos Humanos de l</w:t>
      </w:r>
      <w:r w:rsidR="0000398D">
        <w:rPr>
          <w:rFonts w:ascii="Bookman Old Style" w:eastAsia="Times New Roman" w:hAnsi="Bookman Old Style" w:cs="Arial"/>
          <w:sz w:val="24"/>
          <w:szCs w:val="24"/>
          <w:lang w:eastAsia="es-ES"/>
        </w:rPr>
        <w:t>a Fundación Integra, se celebró un</w:t>
      </w:r>
      <w:r>
        <w:rPr>
          <w:rFonts w:ascii="Bookman Old Style" w:eastAsia="Times New Roman" w:hAnsi="Bookman Old Style" w:cs="Arial"/>
          <w:sz w:val="24"/>
          <w:szCs w:val="24"/>
          <w:lang w:eastAsia="es-ES"/>
        </w:rPr>
        <w:t xml:space="preserve"> compromiso de atención para las funcionarias de dicha entidad, a fin de ser asesoradas y recibir asistencia judicial gratuita.</w:t>
      </w:r>
    </w:p>
    <w:p w:rsidR="00ED26BD" w:rsidRDefault="00ED26BD"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numPr>
          <w:ilvl w:val="0"/>
          <w:numId w:val="15"/>
        </w:numPr>
        <w:spacing w:after="0" w:line="360" w:lineRule="auto"/>
        <w:jc w:val="both"/>
        <w:rPr>
          <w:rFonts w:ascii="Bookman Old Style" w:eastAsia="Times New Roman" w:hAnsi="Bookman Old Style" w:cs="Arial"/>
          <w:b/>
          <w:sz w:val="28"/>
          <w:szCs w:val="28"/>
          <w:lang w:eastAsia="es-ES"/>
        </w:rPr>
      </w:pPr>
      <w:r w:rsidRPr="0000441E">
        <w:rPr>
          <w:rFonts w:ascii="Bookman Old Style" w:eastAsia="Times New Roman" w:hAnsi="Bookman Old Style" w:cs="Arial"/>
          <w:b/>
          <w:sz w:val="28"/>
          <w:szCs w:val="28"/>
          <w:lang w:eastAsia="es-ES"/>
        </w:rPr>
        <w:t>Área Asistencia Clínica Jurídica sede Viña del Mar.</w:t>
      </w:r>
    </w:p>
    <w:p w:rsidR="00ED26BD" w:rsidRPr="0000441E" w:rsidRDefault="00ED26BD" w:rsidP="00ED26BD">
      <w:pPr>
        <w:spacing w:after="0" w:line="360" w:lineRule="auto"/>
        <w:ind w:left="720"/>
        <w:jc w:val="both"/>
        <w:rPr>
          <w:rFonts w:ascii="Bookman Old Style" w:eastAsia="Times New Roman" w:hAnsi="Bookman Old Style" w:cs="Arial"/>
          <w:b/>
          <w:sz w:val="28"/>
          <w:szCs w:val="28"/>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 xml:space="preserve">La Clínica Jurídica sede Viña del Mar de la Facultad de Derecho de la Universidad Andrés Bello, ha suscrito importantes convenios de atención preferente, con el propósito de fortalecer la formación de nuestros estudiantes y contribuir con la comunidad. Dentro de sus convenios, destacan: </w:t>
      </w:r>
    </w:p>
    <w:p w:rsidR="0000441E" w:rsidRPr="00937FCE" w:rsidRDefault="0000441E" w:rsidP="00937FCE">
      <w:pPr>
        <w:pStyle w:val="Prrafodelista"/>
        <w:numPr>
          <w:ilvl w:val="1"/>
          <w:numId w:val="15"/>
        </w:numPr>
        <w:spacing w:line="360" w:lineRule="auto"/>
        <w:jc w:val="both"/>
        <w:rPr>
          <w:rFonts w:ascii="Bookman Old Style" w:hAnsi="Bookman Old Style" w:cs="Arial"/>
          <w:b/>
        </w:rPr>
      </w:pPr>
      <w:r w:rsidRPr="00937FCE">
        <w:rPr>
          <w:rFonts w:ascii="Bookman Old Style" w:hAnsi="Bookman Old Style" w:cs="Arial"/>
          <w:b/>
        </w:rPr>
        <w:t>Convenio Fundación “Un Techo para Chile”</w:t>
      </w:r>
      <w:r w:rsidR="00ED26BD" w:rsidRPr="00937FCE">
        <w:rPr>
          <w:rFonts w:ascii="Bookman Old Style" w:hAnsi="Bookman Old Style" w:cs="Arial"/>
          <w:b/>
        </w:rPr>
        <w:t>.</w:t>
      </w:r>
    </w:p>
    <w:p w:rsidR="00ED26BD" w:rsidRPr="0000441E" w:rsidRDefault="00ED26BD" w:rsidP="0000441E">
      <w:pPr>
        <w:spacing w:after="0" w:line="360" w:lineRule="auto"/>
        <w:jc w:val="both"/>
        <w:rPr>
          <w:rFonts w:ascii="Bookman Old Style" w:eastAsia="Times New Roman" w:hAnsi="Bookman Old Style" w:cs="Arial"/>
          <w:color w:val="1F497D"/>
          <w:sz w:val="24"/>
          <w:szCs w:val="24"/>
          <w:lang w:eastAsia="es-ES"/>
        </w:rPr>
      </w:pPr>
    </w:p>
    <w:p w:rsidR="0000441E" w:rsidRPr="0000441E" w:rsidRDefault="00937FCE"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Vigente desde el año 2008, este c</w:t>
      </w:r>
      <w:r w:rsidR="0000441E" w:rsidRPr="0000441E">
        <w:rPr>
          <w:rFonts w:ascii="Bookman Old Style" w:eastAsia="Times New Roman" w:hAnsi="Bookman Old Style" w:cs="Arial"/>
          <w:sz w:val="24"/>
          <w:szCs w:val="24"/>
          <w:lang w:eastAsia="es-ES"/>
        </w:rPr>
        <w:t xml:space="preserve">onvenio </w:t>
      </w:r>
      <w:r>
        <w:rPr>
          <w:rFonts w:ascii="Bookman Old Style" w:eastAsia="Times New Roman" w:hAnsi="Bookman Old Style" w:cs="Arial"/>
          <w:sz w:val="24"/>
          <w:szCs w:val="24"/>
          <w:lang w:eastAsia="es-ES"/>
        </w:rPr>
        <w:t xml:space="preserve">proporciona </w:t>
      </w:r>
      <w:r w:rsidR="0000441E" w:rsidRPr="0000441E">
        <w:rPr>
          <w:rFonts w:ascii="Bookman Old Style" w:eastAsia="Times New Roman" w:hAnsi="Bookman Old Style" w:cs="Arial"/>
          <w:sz w:val="24"/>
          <w:szCs w:val="24"/>
          <w:lang w:eastAsia="es-ES"/>
        </w:rPr>
        <w:t xml:space="preserve">atención preferente </w:t>
      </w:r>
      <w:r>
        <w:rPr>
          <w:rFonts w:ascii="Bookman Old Style" w:eastAsia="Times New Roman" w:hAnsi="Bookman Old Style" w:cs="Arial"/>
          <w:sz w:val="24"/>
          <w:szCs w:val="24"/>
          <w:lang w:eastAsia="es-ES"/>
        </w:rPr>
        <w:t>a</w:t>
      </w:r>
      <w:r w:rsidR="0000441E" w:rsidRPr="0000441E">
        <w:rPr>
          <w:rFonts w:ascii="Bookman Old Style" w:eastAsia="Times New Roman" w:hAnsi="Bookman Old Style" w:cs="Arial"/>
          <w:sz w:val="24"/>
          <w:szCs w:val="24"/>
          <w:lang w:eastAsia="es-ES"/>
        </w:rPr>
        <w:t xml:space="preserve"> los usuarios derivados por parte de la </w:t>
      </w:r>
      <w:r>
        <w:rPr>
          <w:rFonts w:ascii="Bookman Old Style" w:eastAsia="Times New Roman" w:hAnsi="Bookman Old Style" w:cs="Arial"/>
          <w:sz w:val="24"/>
          <w:szCs w:val="24"/>
          <w:lang w:eastAsia="es-ES"/>
        </w:rPr>
        <w:t>fundación.</w:t>
      </w:r>
      <w:r w:rsidR="0000441E" w:rsidRPr="0000441E">
        <w:rPr>
          <w:rFonts w:ascii="Bookman Old Style" w:eastAsia="Times New Roman" w:hAnsi="Bookman Old Style" w:cs="Arial"/>
          <w:sz w:val="24"/>
          <w:szCs w:val="24"/>
          <w:lang w:eastAsia="es-ES"/>
        </w:rPr>
        <w:t xml:space="preserve">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937FCE" w:rsidRDefault="0000441E" w:rsidP="00937FCE">
      <w:pPr>
        <w:pStyle w:val="Prrafodelista"/>
        <w:numPr>
          <w:ilvl w:val="1"/>
          <w:numId w:val="15"/>
        </w:numPr>
        <w:spacing w:line="360" w:lineRule="auto"/>
        <w:jc w:val="both"/>
        <w:rPr>
          <w:rFonts w:ascii="Bookman Old Style" w:hAnsi="Bookman Old Style" w:cs="Arial"/>
          <w:b/>
        </w:rPr>
      </w:pPr>
      <w:r w:rsidRPr="00937FCE">
        <w:rPr>
          <w:rFonts w:ascii="Bookman Old Style" w:hAnsi="Bookman Old Style" w:cs="Arial"/>
          <w:b/>
        </w:rPr>
        <w:t>Convenio Fundación “Hogar de Cristo”</w:t>
      </w:r>
      <w:r w:rsidR="00ED26BD" w:rsidRPr="00937FCE">
        <w:rPr>
          <w:rFonts w:ascii="Bookman Old Style" w:hAnsi="Bookman Old Style" w:cs="Arial"/>
          <w:b/>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937FC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de atención preferente y asesoría técnica a los profesionales de la in</w:t>
      </w:r>
      <w:r w:rsidR="00ED26BD">
        <w:rPr>
          <w:rFonts w:ascii="Bookman Old Style" w:eastAsia="Times New Roman" w:hAnsi="Bookman Old Style" w:cs="Arial"/>
          <w:sz w:val="24"/>
          <w:szCs w:val="24"/>
          <w:lang w:eastAsia="es-ES"/>
        </w:rPr>
        <w:t>stitución que trabajen en materias de familia y penales</w:t>
      </w:r>
      <w:r w:rsidRPr="0000441E">
        <w:rPr>
          <w:rFonts w:ascii="Bookman Old Style" w:eastAsia="Times New Roman" w:hAnsi="Bookman Old Style" w:cs="Arial"/>
          <w:sz w:val="24"/>
          <w:szCs w:val="24"/>
          <w:lang w:eastAsia="es-ES"/>
        </w:rPr>
        <w:t xml:space="preserve">, con participación de los </w:t>
      </w:r>
      <w:r w:rsidR="00937FCE">
        <w:rPr>
          <w:rFonts w:ascii="Bookman Old Style" w:eastAsia="Times New Roman" w:hAnsi="Bookman Old Style" w:cs="Arial"/>
          <w:sz w:val="24"/>
          <w:szCs w:val="24"/>
          <w:lang w:eastAsia="es-ES"/>
        </w:rPr>
        <w:t xml:space="preserve">alumnos de la Clínica Jurídica, labor que se desarrolla desde </w:t>
      </w:r>
      <w:r w:rsidRPr="0000441E">
        <w:rPr>
          <w:rFonts w:ascii="Bookman Old Style" w:eastAsia="Times New Roman" w:hAnsi="Bookman Old Style" w:cs="Arial"/>
          <w:sz w:val="24"/>
          <w:szCs w:val="24"/>
          <w:lang w:eastAsia="es-ES"/>
        </w:rPr>
        <w:t>septiembre de 2009</w:t>
      </w:r>
      <w:r w:rsidR="00937FCE">
        <w:rPr>
          <w:rFonts w:ascii="Bookman Old Style" w:eastAsia="Times New Roman" w:hAnsi="Bookman Old Style" w:cs="Arial"/>
          <w:sz w:val="24"/>
          <w:szCs w:val="24"/>
          <w:lang w:eastAsia="es-ES"/>
        </w:rPr>
        <w:t xml:space="preserve"> hasta la fecha</w:t>
      </w:r>
      <w:r w:rsidRPr="0000441E">
        <w:rPr>
          <w:rFonts w:ascii="Bookman Old Style" w:eastAsia="Times New Roman" w:hAnsi="Bookman Old Style" w:cs="Arial"/>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937FCE" w:rsidRDefault="0000441E" w:rsidP="00937FCE">
      <w:pPr>
        <w:pStyle w:val="Prrafodelista"/>
        <w:numPr>
          <w:ilvl w:val="1"/>
          <w:numId w:val="15"/>
        </w:numPr>
        <w:spacing w:line="360" w:lineRule="auto"/>
        <w:jc w:val="both"/>
        <w:rPr>
          <w:rFonts w:ascii="Bookman Old Style" w:hAnsi="Bookman Old Style" w:cs="Arial"/>
          <w:b/>
        </w:rPr>
      </w:pPr>
      <w:r w:rsidRPr="00937FCE">
        <w:rPr>
          <w:rFonts w:ascii="Bookman Old Style" w:hAnsi="Bookman Old Style" w:cs="Arial"/>
          <w:b/>
        </w:rPr>
        <w:t>Convenio Servicio Nacional del Consumidor</w:t>
      </w:r>
      <w:r w:rsidR="00ED26BD" w:rsidRPr="00937FCE">
        <w:rPr>
          <w:rFonts w:ascii="Bookman Old Style" w:hAnsi="Bookman Old Style" w:cs="Arial"/>
          <w:b/>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Convenio de atención preferente respecto de las derivaciones por parte del SERNAC para capacitar a profesores y estudiantes en lo relativo a los derechos de los consumidores; como asimismo permitir pasantías en el Servicio. </w:t>
      </w:r>
    </w:p>
    <w:p w:rsidR="00937FCE" w:rsidRPr="0000441E" w:rsidRDefault="00937FCE" w:rsidP="0000441E">
      <w:pPr>
        <w:spacing w:after="0" w:line="360" w:lineRule="auto"/>
        <w:jc w:val="both"/>
        <w:rPr>
          <w:rFonts w:ascii="Bookman Old Style" w:eastAsia="Times New Roman" w:hAnsi="Bookman Old Style" w:cs="Arial"/>
          <w:sz w:val="24"/>
          <w:szCs w:val="24"/>
          <w:lang w:eastAsia="es-ES"/>
        </w:rPr>
      </w:pPr>
    </w:p>
    <w:p w:rsidR="0000441E" w:rsidRPr="00937FCE" w:rsidRDefault="0000441E" w:rsidP="00937FCE">
      <w:pPr>
        <w:pStyle w:val="Prrafodelista"/>
        <w:numPr>
          <w:ilvl w:val="1"/>
          <w:numId w:val="15"/>
        </w:numPr>
        <w:spacing w:line="360" w:lineRule="auto"/>
        <w:jc w:val="both"/>
        <w:rPr>
          <w:rFonts w:ascii="Bookman Old Style" w:hAnsi="Bookman Old Style" w:cs="Arial"/>
          <w:b/>
        </w:rPr>
      </w:pPr>
      <w:r w:rsidRPr="00937FCE">
        <w:rPr>
          <w:rFonts w:ascii="Bookman Old Style" w:hAnsi="Bookman Old Style" w:cs="Arial"/>
          <w:b/>
        </w:rPr>
        <w:t>Compromisos de atención</w:t>
      </w:r>
      <w:r w:rsidR="00ED26BD" w:rsidRPr="00937FCE">
        <w:rPr>
          <w:rFonts w:ascii="Bookman Old Style" w:hAnsi="Bookman Old Style" w:cs="Arial"/>
          <w:b/>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937FCE"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Estos </w:t>
      </w:r>
      <w:r w:rsidR="0000441E" w:rsidRPr="0000441E">
        <w:rPr>
          <w:rFonts w:ascii="Bookman Old Style" w:eastAsia="Times New Roman" w:hAnsi="Bookman Old Style" w:cs="Arial"/>
          <w:sz w:val="24"/>
          <w:szCs w:val="24"/>
          <w:lang w:eastAsia="es-ES"/>
        </w:rPr>
        <w:t xml:space="preserve">compromisos versan principalmente </w:t>
      </w:r>
      <w:r>
        <w:rPr>
          <w:rFonts w:ascii="Bookman Old Style" w:eastAsia="Times New Roman" w:hAnsi="Bookman Old Style" w:cs="Arial"/>
          <w:sz w:val="24"/>
          <w:szCs w:val="24"/>
          <w:lang w:eastAsia="es-ES"/>
        </w:rPr>
        <w:t>en una atención preferente de los usuarios que son derivados desde las instituciones</w:t>
      </w:r>
      <w:r w:rsidR="005E3247">
        <w:rPr>
          <w:rFonts w:ascii="Bookman Old Style" w:eastAsia="Times New Roman" w:hAnsi="Bookman Old Style" w:cs="Arial"/>
          <w:sz w:val="24"/>
          <w:szCs w:val="24"/>
          <w:lang w:eastAsia="es-ES"/>
        </w:rPr>
        <w:t xml:space="preserve"> que a continuación se señalan, existiendo también la posibilidad de que éstas realicen capacitaciones y apoyo a los alumnos de la Clínica Jurídica. Dentro de las cartas de compromiso suscritas destacamos:</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de Registro Civil e Identificación de Valparaíso; vigente desde el año 2007.</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Fundación “María Ayuda”; vigente desde el año 2009.</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ONG “María Acoge”;  vigente desde el año 2009.</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Nacional de la Mujer; vigente desde el año 2010.</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ONG “Hogar María Goretti”; vigente desde el año 2010. </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Nacional del Adulto Mayor; vigente desde el año 2011.</w:t>
      </w:r>
    </w:p>
    <w:p w:rsidR="0000441E" w:rsidRPr="0000441E" w:rsidRDefault="0000441E" w:rsidP="0000441E">
      <w:pPr>
        <w:spacing w:after="0" w:line="240" w:lineRule="auto"/>
        <w:contextualSpacing/>
        <w:jc w:val="both"/>
        <w:rPr>
          <w:rFonts w:ascii="Bookman Old Style" w:eastAsia="Times New Roman" w:hAnsi="Bookman Old Style" w:cs="Arial"/>
          <w:sz w:val="24"/>
          <w:szCs w:val="24"/>
          <w:lang w:eastAsia="es-ES"/>
        </w:rPr>
      </w:pPr>
    </w:p>
    <w:p w:rsidR="000D2530" w:rsidRPr="0000441E" w:rsidRDefault="000D2530" w:rsidP="0000441E">
      <w:pPr>
        <w:spacing w:after="0" w:line="360" w:lineRule="auto"/>
        <w:contextualSpacing/>
        <w:jc w:val="both"/>
        <w:rPr>
          <w:rFonts w:ascii="Bookman Old Style" w:eastAsia="Times New Roman" w:hAnsi="Bookman Old Style" w:cs="Arial"/>
          <w:bCs/>
          <w:sz w:val="24"/>
          <w:szCs w:val="24"/>
          <w:lang w:val="es-CL" w:eastAsia="es-ES"/>
        </w:rPr>
      </w:pPr>
    </w:p>
    <w:p w:rsidR="0000441E" w:rsidRDefault="0000441E" w:rsidP="0000441E">
      <w:pPr>
        <w:numPr>
          <w:ilvl w:val="0"/>
          <w:numId w:val="15"/>
        </w:numPr>
        <w:spacing w:after="0" w:line="360" w:lineRule="auto"/>
        <w:jc w:val="both"/>
        <w:rPr>
          <w:rFonts w:ascii="Bookman Old Style" w:eastAsia="Times New Roman" w:hAnsi="Bookman Old Style" w:cs="Arial"/>
          <w:b/>
          <w:sz w:val="28"/>
          <w:szCs w:val="28"/>
          <w:lang w:eastAsia="es-ES"/>
        </w:rPr>
      </w:pPr>
      <w:r w:rsidRPr="0000441E">
        <w:rPr>
          <w:rFonts w:ascii="Bookman Old Style" w:eastAsia="Times New Roman" w:hAnsi="Bookman Old Style" w:cs="Arial"/>
          <w:b/>
          <w:sz w:val="28"/>
          <w:szCs w:val="28"/>
          <w:lang w:eastAsia="es-ES"/>
        </w:rPr>
        <w:t>Área Asistencia Clínica Jurídica sede Concepción.</w:t>
      </w:r>
    </w:p>
    <w:p w:rsidR="00ED26BD" w:rsidRPr="0000441E" w:rsidRDefault="00ED26BD" w:rsidP="00ED26BD">
      <w:pPr>
        <w:spacing w:after="0" w:line="360" w:lineRule="auto"/>
        <w:ind w:left="720"/>
        <w:jc w:val="both"/>
        <w:rPr>
          <w:rFonts w:ascii="Bookman Old Style" w:eastAsia="Times New Roman" w:hAnsi="Bookman Old Style" w:cs="Arial"/>
          <w:b/>
          <w:sz w:val="28"/>
          <w:szCs w:val="28"/>
          <w:lang w:eastAsia="es-ES"/>
        </w:rPr>
      </w:pP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r w:rsidRPr="0000441E">
        <w:rPr>
          <w:rFonts w:ascii="Bookman Old Style" w:eastAsia="Times New Roman" w:hAnsi="Bookman Old Style" w:cs="Arial"/>
          <w:bCs/>
          <w:sz w:val="24"/>
          <w:szCs w:val="24"/>
          <w:lang w:eastAsia="es-ES"/>
        </w:rPr>
        <w:t>El primer semestre de 2013, comenzó la atención de usuarios de la Clínica Jurídica sede Concepción, a cargo de su Director, Sr. Congreve. Dentro de sus convenios destacan:</w:t>
      </w: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p>
    <w:p w:rsidR="005E3247" w:rsidRDefault="005E3247" w:rsidP="005E3247">
      <w:pPr>
        <w:pStyle w:val="Prrafodelista"/>
        <w:numPr>
          <w:ilvl w:val="1"/>
          <w:numId w:val="15"/>
        </w:numPr>
        <w:spacing w:line="360" w:lineRule="auto"/>
        <w:contextualSpacing/>
        <w:jc w:val="both"/>
        <w:rPr>
          <w:rFonts w:ascii="Bookman Old Style" w:hAnsi="Bookman Old Style" w:cs="Arial"/>
          <w:b/>
        </w:rPr>
      </w:pPr>
      <w:r>
        <w:rPr>
          <w:rFonts w:ascii="Bookman Old Style" w:hAnsi="Bookman Old Style" w:cs="Arial"/>
          <w:b/>
        </w:rPr>
        <w:t>Convenio con Ilustre Municipalidad de Talcahuano.</w:t>
      </w:r>
    </w:p>
    <w:p w:rsidR="005E3247" w:rsidRPr="005E3247" w:rsidRDefault="005E3247" w:rsidP="005E3247">
      <w:pPr>
        <w:spacing w:line="360" w:lineRule="auto"/>
        <w:contextualSpacing/>
        <w:jc w:val="both"/>
        <w:rPr>
          <w:rFonts w:ascii="Bookman Old Style" w:hAnsi="Bookman Old Style" w:cs="Arial"/>
          <w:sz w:val="24"/>
          <w:szCs w:val="24"/>
        </w:rPr>
      </w:pPr>
    </w:p>
    <w:p w:rsidR="005E3247" w:rsidRPr="005E3247" w:rsidRDefault="005E3247" w:rsidP="005E3247">
      <w:pPr>
        <w:spacing w:line="360" w:lineRule="auto"/>
        <w:contextualSpacing/>
        <w:jc w:val="both"/>
        <w:rPr>
          <w:rFonts w:ascii="Bookman Old Style" w:hAnsi="Bookman Old Style" w:cs="Arial"/>
          <w:sz w:val="24"/>
          <w:szCs w:val="24"/>
        </w:rPr>
      </w:pPr>
      <w:r w:rsidRPr="005E3247">
        <w:rPr>
          <w:rFonts w:ascii="Bookman Old Style" w:hAnsi="Bookman Old Style" w:cs="Arial"/>
          <w:sz w:val="24"/>
          <w:szCs w:val="24"/>
        </w:rPr>
        <w:t xml:space="preserve">A través de este convenio se otorga asistencia jurídica a los adultos mayores que acuden al Departamento de Promoción Social de la I. Municipalidad de Talcahuano, siendo </w:t>
      </w:r>
      <w:r>
        <w:rPr>
          <w:rFonts w:ascii="Bookman Old Style" w:hAnsi="Bookman Old Style" w:cs="Arial"/>
          <w:sz w:val="24"/>
          <w:szCs w:val="24"/>
        </w:rPr>
        <w:t>asistidos por los alumnos de la Clínica Jurídica.</w:t>
      </w:r>
    </w:p>
    <w:p w:rsidR="0000441E" w:rsidRPr="005E3247" w:rsidRDefault="0000441E" w:rsidP="005E3247">
      <w:pPr>
        <w:pStyle w:val="Prrafodelista"/>
        <w:numPr>
          <w:ilvl w:val="1"/>
          <w:numId w:val="15"/>
        </w:numPr>
        <w:spacing w:line="360" w:lineRule="auto"/>
        <w:contextualSpacing/>
        <w:jc w:val="both"/>
        <w:rPr>
          <w:rFonts w:ascii="Bookman Old Style" w:hAnsi="Bookman Old Style" w:cs="Arial"/>
          <w:b/>
        </w:rPr>
      </w:pPr>
      <w:r w:rsidRPr="005E3247">
        <w:rPr>
          <w:rFonts w:ascii="Bookman Old Style" w:hAnsi="Bookman Old Style" w:cs="Arial"/>
          <w:b/>
          <w:bCs/>
        </w:rPr>
        <w:t xml:space="preserve">Convenio de asistencia con el </w:t>
      </w:r>
      <w:r w:rsidRPr="005E3247">
        <w:rPr>
          <w:rFonts w:ascii="Bookman Old Style" w:hAnsi="Bookman Old Style" w:cs="Arial"/>
          <w:b/>
        </w:rPr>
        <w:t xml:space="preserve">Consejo Vecinal de Desarrollo “Cabo Aroca” de </w:t>
      </w:r>
      <w:proofErr w:type="spellStart"/>
      <w:r w:rsidRPr="005E3247">
        <w:rPr>
          <w:rFonts w:ascii="Bookman Old Style" w:hAnsi="Bookman Old Style" w:cs="Arial"/>
          <w:b/>
        </w:rPr>
        <w:t>Hualpén</w:t>
      </w:r>
      <w:proofErr w:type="spellEnd"/>
      <w:r w:rsidR="00ED26BD" w:rsidRPr="005E3247">
        <w:rPr>
          <w:rFonts w:ascii="Bookman Old Style" w:hAnsi="Bookman Old Style" w:cs="Arial"/>
          <w:b/>
        </w:rPr>
        <w:t>.</w:t>
      </w:r>
    </w:p>
    <w:p w:rsidR="00ED26BD" w:rsidRPr="0000441E" w:rsidRDefault="00ED26BD" w:rsidP="0000441E">
      <w:pPr>
        <w:spacing w:after="0" w:line="360" w:lineRule="auto"/>
        <w:contextualSpacing/>
        <w:jc w:val="both"/>
        <w:rPr>
          <w:rFonts w:ascii="Bookman Old Style" w:eastAsia="Times New Roman" w:hAnsi="Bookman Old Style" w:cs="Arial"/>
          <w:b/>
          <w:bCs/>
          <w:sz w:val="24"/>
          <w:szCs w:val="24"/>
          <w:lang w:eastAsia="es-ES"/>
        </w:rPr>
      </w:pPr>
    </w:p>
    <w:p w:rsidR="0000441E" w:rsidRPr="0000441E" w:rsidRDefault="00ED26BD" w:rsidP="0000441E">
      <w:pPr>
        <w:spacing w:after="0" w:line="360" w:lineRule="auto"/>
        <w:contextualSpacing/>
        <w:jc w:val="both"/>
        <w:rPr>
          <w:rFonts w:ascii="Bookman Old Style" w:eastAsia="Times New Roman" w:hAnsi="Bookman Old Style" w:cs="Arial"/>
          <w:sz w:val="24"/>
          <w:szCs w:val="24"/>
          <w:lang w:eastAsia="es-ES"/>
        </w:rPr>
      </w:pPr>
      <w:r>
        <w:rPr>
          <w:rFonts w:ascii="Bookman Old Style" w:eastAsia="Times New Roman" w:hAnsi="Bookman Old Style" w:cs="Arial"/>
          <w:bCs/>
          <w:sz w:val="24"/>
          <w:szCs w:val="24"/>
          <w:lang w:eastAsia="es-ES"/>
        </w:rPr>
        <w:t>El referido C</w:t>
      </w:r>
      <w:r w:rsidR="0000441E" w:rsidRPr="0000441E">
        <w:rPr>
          <w:rFonts w:ascii="Bookman Old Style" w:eastAsia="Times New Roman" w:hAnsi="Bookman Old Style" w:cs="Arial"/>
          <w:bCs/>
          <w:sz w:val="24"/>
          <w:szCs w:val="24"/>
          <w:lang w:eastAsia="es-ES"/>
        </w:rPr>
        <w:t>onsejo corresponde a la</w:t>
      </w:r>
      <w:r w:rsidR="0000441E" w:rsidRPr="0000441E">
        <w:rPr>
          <w:rFonts w:ascii="Bookman Old Style" w:eastAsia="Times New Roman" w:hAnsi="Bookman Old Style" w:cs="Arial"/>
          <w:sz w:val="24"/>
          <w:szCs w:val="24"/>
          <w:lang w:eastAsia="es-ES"/>
        </w:rPr>
        <w:t xml:space="preserve"> Junta de Vecinos </w:t>
      </w:r>
      <w:r w:rsidR="005E3247">
        <w:rPr>
          <w:rFonts w:ascii="Bookman Old Style" w:eastAsia="Times New Roman" w:hAnsi="Bookman Old Style" w:cs="Arial"/>
          <w:sz w:val="24"/>
          <w:szCs w:val="24"/>
          <w:lang w:eastAsia="es-ES"/>
        </w:rPr>
        <w:t>Manuel Montt Nº 39, Concepción, mediante el cual l</w:t>
      </w:r>
      <w:r w:rsidR="0000441E" w:rsidRPr="0000441E">
        <w:rPr>
          <w:rFonts w:ascii="Bookman Old Style" w:eastAsia="Times New Roman" w:hAnsi="Bookman Old Style" w:cs="Arial"/>
          <w:sz w:val="24"/>
          <w:szCs w:val="24"/>
          <w:lang w:eastAsia="es-ES"/>
        </w:rPr>
        <w:t xml:space="preserve">os estudiantes </w:t>
      </w:r>
      <w:r w:rsidR="00532D6E">
        <w:rPr>
          <w:rFonts w:ascii="Bookman Old Style" w:eastAsia="Times New Roman" w:hAnsi="Bookman Old Style" w:cs="Arial"/>
          <w:sz w:val="24"/>
          <w:szCs w:val="24"/>
          <w:lang w:eastAsia="es-ES"/>
        </w:rPr>
        <w:t xml:space="preserve">han sostenido </w:t>
      </w:r>
      <w:r w:rsidR="0000441E" w:rsidRPr="0000441E">
        <w:rPr>
          <w:rFonts w:ascii="Bookman Old Style" w:eastAsia="Times New Roman" w:hAnsi="Bookman Old Style" w:cs="Arial"/>
          <w:sz w:val="24"/>
          <w:szCs w:val="24"/>
          <w:lang w:eastAsia="es-ES"/>
        </w:rPr>
        <w:t>encuentros con los vecinos de la localidad, brindándoles asesoría jurídica gratuita.</w:t>
      </w:r>
    </w:p>
    <w:p w:rsidR="0000441E" w:rsidRPr="0000441E" w:rsidRDefault="0000441E" w:rsidP="0000441E">
      <w:pPr>
        <w:spacing w:after="0" w:line="360" w:lineRule="auto"/>
        <w:contextualSpacing/>
        <w:jc w:val="both"/>
        <w:rPr>
          <w:rFonts w:ascii="Bookman Old Style" w:eastAsia="Times New Roman" w:hAnsi="Bookman Old Style" w:cs="Arial"/>
          <w:sz w:val="24"/>
          <w:szCs w:val="24"/>
          <w:lang w:eastAsia="es-ES"/>
        </w:rPr>
      </w:pPr>
    </w:p>
    <w:p w:rsidR="0000441E" w:rsidRPr="005E3247" w:rsidRDefault="0000441E" w:rsidP="005E3247">
      <w:pPr>
        <w:pStyle w:val="Prrafodelista"/>
        <w:numPr>
          <w:ilvl w:val="1"/>
          <w:numId w:val="15"/>
        </w:numPr>
        <w:spacing w:line="360" w:lineRule="auto"/>
        <w:contextualSpacing/>
        <w:jc w:val="both"/>
        <w:rPr>
          <w:rFonts w:ascii="Bookman Old Style" w:hAnsi="Bookman Old Style" w:cs="Arial"/>
          <w:b/>
        </w:rPr>
      </w:pPr>
      <w:r w:rsidRPr="005E3247">
        <w:rPr>
          <w:rFonts w:ascii="Bookman Old Style" w:hAnsi="Bookman Old Style" w:cs="Arial"/>
          <w:b/>
          <w:bCs/>
        </w:rPr>
        <w:t xml:space="preserve">Convenio de asistencia con la </w:t>
      </w:r>
      <w:r w:rsidRPr="005E3247">
        <w:rPr>
          <w:rFonts w:ascii="Bookman Old Style" w:hAnsi="Bookman Old Style" w:cs="Arial"/>
          <w:b/>
        </w:rPr>
        <w:t>Unidad Vecinal Nº 33 “Santa María de Talcahuano”.</w:t>
      </w:r>
    </w:p>
    <w:p w:rsidR="00ED26BD" w:rsidRPr="0000441E" w:rsidRDefault="00ED26BD" w:rsidP="0000441E">
      <w:pPr>
        <w:spacing w:after="0" w:line="360" w:lineRule="auto"/>
        <w:contextualSpacing/>
        <w:jc w:val="both"/>
        <w:rPr>
          <w:rFonts w:ascii="Bookman Old Style" w:eastAsia="Times New Roman" w:hAnsi="Bookman Old Style" w:cs="Arial"/>
          <w:b/>
          <w:bCs/>
          <w:sz w:val="24"/>
          <w:szCs w:val="24"/>
          <w:lang w:eastAsia="es-ES"/>
        </w:rPr>
      </w:pPr>
    </w:p>
    <w:p w:rsidR="0000441E" w:rsidRDefault="0000441E" w:rsidP="0000441E">
      <w:pPr>
        <w:spacing w:after="0" w:line="360" w:lineRule="auto"/>
        <w:contextualSpacing/>
        <w:jc w:val="both"/>
        <w:rPr>
          <w:rFonts w:ascii="Bookman Old Style" w:eastAsia="Times New Roman" w:hAnsi="Bookman Old Style" w:cs="Arial"/>
          <w:sz w:val="24"/>
          <w:szCs w:val="24"/>
          <w:lang w:eastAsia="es-ES"/>
        </w:rPr>
      </w:pPr>
      <w:r w:rsidRPr="0000441E">
        <w:rPr>
          <w:rFonts w:ascii="Bookman Old Style" w:eastAsia="Times New Roman" w:hAnsi="Bookman Old Style" w:cs="Arial"/>
          <w:bCs/>
          <w:sz w:val="24"/>
          <w:szCs w:val="24"/>
          <w:lang w:eastAsia="es-ES"/>
        </w:rPr>
        <w:t>A la fecha,</w:t>
      </w:r>
      <w:r w:rsidRPr="0000441E">
        <w:rPr>
          <w:rFonts w:ascii="Bookman Old Style" w:eastAsia="Times New Roman" w:hAnsi="Bookman Old Style" w:cs="Arial"/>
          <w:sz w:val="24"/>
          <w:szCs w:val="24"/>
          <w:lang w:eastAsia="es-ES"/>
        </w:rPr>
        <w:t xml:space="preserve"> los estudiantes de “Consultorio Jurídico II” de la Escuela de Derecho </w:t>
      </w:r>
      <w:r w:rsidR="00532D6E">
        <w:rPr>
          <w:rFonts w:ascii="Bookman Old Style" w:eastAsia="Times New Roman" w:hAnsi="Bookman Old Style" w:cs="Arial"/>
          <w:sz w:val="24"/>
          <w:szCs w:val="24"/>
          <w:lang w:eastAsia="es-ES"/>
        </w:rPr>
        <w:t>sede Concepción, han sostenido</w:t>
      </w:r>
      <w:r w:rsidR="00ED26BD">
        <w:rPr>
          <w:rFonts w:ascii="Bookman Old Style" w:eastAsia="Times New Roman" w:hAnsi="Bookman Old Style" w:cs="Arial"/>
          <w:sz w:val="24"/>
          <w:szCs w:val="24"/>
          <w:lang w:eastAsia="es-ES"/>
        </w:rPr>
        <w:t xml:space="preserve"> aproximadamente</w:t>
      </w:r>
      <w:r w:rsidR="00532D6E">
        <w:rPr>
          <w:rFonts w:ascii="Bookman Old Style" w:eastAsia="Times New Roman" w:hAnsi="Bookman Old Style" w:cs="Arial"/>
          <w:sz w:val="24"/>
          <w:szCs w:val="24"/>
          <w:lang w:eastAsia="es-ES"/>
        </w:rPr>
        <w:t xml:space="preserve"> 11</w:t>
      </w:r>
      <w:r w:rsidRPr="0000441E">
        <w:rPr>
          <w:rFonts w:ascii="Bookman Old Style" w:eastAsia="Times New Roman" w:hAnsi="Bookman Old Style" w:cs="Arial"/>
          <w:sz w:val="24"/>
          <w:szCs w:val="24"/>
          <w:lang w:eastAsia="es-ES"/>
        </w:rPr>
        <w:t xml:space="preserve"> encuentros con los vecinos de Talcahuano, brindándoles asesoría jurídica gratuita.</w:t>
      </w:r>
    </w:p>
    <w:p w:rsidR="005E3247" w:rsidRPr="0000441E" w:rsidRDefault="005E3247" w:rsidP="0000441E">
      <w:pPr>
        <w:spacing w:after="0" w:line="360" w:lineRule="auto"/>
        <w:contextualSpacing/>
        <w:jc w:val="both"/>
        <w:rPr>
          <w:rFonts w:ascii="Bookman Old Style" w:eastAsia="Times New Roman" w:hAnsi="Bookman Old Style" w:cs="Arial"/>
          <w:sz w:val="24"/>
          <w:szCs w:val="24"/>
          <w:lang w:eastAsia="es-ES"/>
        </w:rPr>
      </w:pPr>
    </w:p>
    <w:p w:rsidR="0000441E" w:rsidRPr="0000441E" w:rsidRDefault="005E3247" w:rsidP="0000441E">
      <w:pPr>
        <w:spacing w:after="0" w:line="360" w:lineRule="auto"/>
        <w:contextualSpacing/>
        <w:jc w:val="both"/>
        <w:rPr>
          <w:rFonts w:ascii="Bookman Old Style" w:eastAsia="Times New Roman" w:hAnsi="Bookman Old Style" w:cs="Arial"/>
          <w:bCs/>
          <w:sz w:val="24"/>
          <w:szCs w:val="24"/>
          <w:lang w:eastAsia="es-ES"/>
        </w:rPr>
      </w:pPr>
      <w:r>
        <w:rPr>
          <w:rFonts w:ascii="Bookman Old Style" w:eastAsia="Times New Roman" w:hAnsi="Bookman Old Style" w:cs="Arial"/>
          <w:bCs/>
          <w:sz w:val="24"/>
          <w:szCs w:val="24"/>
          <w:lang w:eastAsia="es-ES"/>
        </w:rPr>
        <w:t xml:space="preserve">Finalmente, debemos tener presente que en la actualidad la Clínica Jurídica de la Universidad Andrés Bello sede Concepción, </w:t>
      </w:r>
      <w:r w:rsidRPr="005E3247">
        <w:rPr>
          <w:rFonts w:ascii="Bookman Old Style" w:eastAsia="Times New Roman" w:hAnsi="Bookman Old Style" w:cs="Arial"/>
          <w:bCs/>
          <w:sz w:val="24"/>
          <w:szCs w:val="24"/>
          <w:lang w:eastAsia="es-ES"/>
        </w:rPr>
        <w:t xml:space="preserve">tiene pendiente </w:t>
      </w:r>
      <w:r>
        <w:rPr>
          <w:rFonts w:ascii="Bookman Old Style" w:eastAsia="Times New Roman" w:hAnsi="Bookman Old Style" w:cs="Arial"/>
          <w:bCs/>
          <w:sz w:val="24"/>
          <w:szCs w:val="24"/>
          <w:lang w:eastAsia="es-ES"/>
        </w:rPr>
        <w:t>la</w:t>
      </w:r>
      <w:r w:rsidRPr="005E3247">
        <w:rPr>
          <w:rFonts w:ascii="Bookman Old Style" w:eastAsia="Times New Roman" w:hAnsi="Bookman Old Style" w:cs="Arial"/>
          <w:bCs/>
          <w:sz w:val="24"/>
          <w:szCs w:val="24"/>
          <w:lang w:eastAsia="es-ES"/>
        </w:rPr>
        <w:t xml:space="preserve"> firmar </w:t>
      </w:r>
      <w:r>
        <w:rPr>
          <w:rFonts w:ascii="Bookman Old Style" w:eastAsia="Times New Roman" w:hAnsi="Bookman Old Style" w:cs="Arial"/>
          <w:bCs/>
          <w:sz w:val="24"/>
          <w:szCs w:val="24"/>
          <w:lang w:eastAsia="es-ES"/>
        </w:rPr>
        <w:t>de convenios</w:t>
      </w:r>
      <w:r w:rsidRPr="005E3247">
        <w:rPr>
          <w:rFonts w:ascii="Bookman Old Style" w:eastAsia="Times New Roman" w:hAnsi="Bookman Old Style" w:cs="Arial"/>
          <w:bCs/>
          <w:sz w:val="24"/>
          <w:szCs w:val="24"/>
          <w:lang w:eastAsia="es-ES"/>
        </w:rPr>
        <w:t xml:space="preserve"> de asistencia</w:t>
      </w:r>
      <w:r>
        <w:rPr>
          <w:rFonts w:ascii="Bookman Old Style" w:eastAsia="Times New Roman" w:hAnsi="Bookman Old Style" w:cs="Arial"/>
          <w:bCs/>
          <w:sz w:val="24"/>
          <w:szCs w:val="24"/>
          <w:lang w:eastAsia="es-ES"/>
        </w:rPr>
        <w:t>, uno de ellos</w:t>
      </w:r>
      <w:r w:rsidRPr="005E3247">
        <w:rPr>
          <w:rFonts w:ascii="Bookman Old Style" w:eastAsia="Times New Roman" w:hAnsi="Bookman Old Style" w:cs="Arial"/>
          <w:bCs/>
          <w:sz w:val="24"/>
          <w:szCs w:val="24"/>
          <w:lang w:eastAsia="es-ES"/>
        </w:rPr>
        <w:t xml:space="preserve"> con el Centro de Intervención Psicosocial d</w:t>
      </w:r>
      <w:r>
        <w:rPr>
          <w:rFonts w:ascii="Bookman Old Style" w:eastAsia="Times New Roman" w:hAnsi="Bookman Old Style" w:cs="Arial"/>
          <w:bCs/>
          <w:sz w:val="24"/>
          <w:szCs w:val="24"/>
          <w:lang w:eastAsia="es-ES"/>
        </w:rPr>
        <w:t>e Boca Sur, San Pedro de la Paz, perteneciente a</w:t>
      </w:r>
      <w:r w:rsidRPr="005E3247">
        <w:rPr>
          <w:rFonts w:ascii="Bookman Old Style" w:eastAsia="Times New Roman" w:hAnsi="Bookman Old Style" w:cs="Arial"/>
          <w:bCs/>
          <w:sz w:val="24"/>
          <w:szCs w:val="24"/>
          <w:lang w:eastAsia="es-ES"/>
        </w:rPr>
        <w:t xml:space="preserve"> la Congregación Martin Luther de la Iglesia Evangélica Luterana en Concepción,  </w:t>
      </w:r>
      <w:r w:rsidR="00931C6B">
        <w:rPr>
          <w:rFonts w:ascii="Bookman Old Style" w:eastAsia="Times New Roman" w:hAnsi="Bookman Old Style" w:cs="Arial"/>
          <w:bCs/>
          <w:sz w:val="24"/>
          <w:szCs w:val="24"/>
          <w:lang w:eastAsia="es-ES"/>
        </w:rPr>
        <w:t xml:space="preserve">otro con </w:t>
      </w:r>
      <w:r w:rsidRPr="005E3247">
        <w:rPr>
          <w:rFonts w:ascii="Bookman Old Style" w:eastAsia="Times New Roman" w:hAnsi="Bookman Old Style" w:cs="Arial"/>
          <w:bCs/>
          <w:sz w:val="24"/>
          <w:szCs w:val="24"/>
          <w:lang w:eastAsia="es-ES"/>
        </w:rPr>
        <w:t>el Centro Comunitario de la Población Agüita de la Perdiz en Concepción y</w:t>
      </w:r>
      <w:r w:rsidR="00931C6B">
        <w:rPr>
          <w:rFonts w:ascii="Bookman Old Style" w:eastAsia="Times New Roman" w:hAnsi="Bookman Old Style" w:cs="Arial"/>
          <w:bCs/>
          <w:sz w:val="24"/>
          <w:szCs w:val="24"/>
          <w:lang w:eastAsia="es-ES"/>
        </w:rPr>
        <w:t>, también, con</w:t>
      </w:r>
      <w:r w:rsidRPr="005E3247">
        <w:rPr>
          <w:rFonts w:ascii="Bookman Old Style" w:eastAsia="Times New Roman" w:hAnsi="Bookman Old Style" w:cs="Arial"/>
          <w:bCs/>
          <w:sz w:val="24"/>
          <w:szCs w:val="24"/>
          <w:lang w:eastAsia="es-ES"/>
        </w:rPr>
        <w:t xml:space="preserve"> la Junta de Vecinos de la Población Santa Leonor de Talcahuano</w:t>
      </w:r>
      <w:r w:rsidR="00931C6B">
        <w:rPr>
          <w:rFonts w:ascii="Bookman Old Style" w:eastAsia="Times New Roman" w:hAnsi="Bookman Old Style" w:cs="Arial"/>
          <w:bCs/>
          <w:sz w:val="24"/>
          <w:szCs w:val="24"/>
          <w:lang w:eastAsia="es-ES"/>
        </w:rPr>
        <w:t>. Estos buscan</w:t>
      </w:r>
      <w:r w:rsidRPr="005E3247">
        <w:rPr>
          <w:rFonts w:ascii="Bookman Old Style" w:eastAsia="Times New Roman" w:hAnsi="Bookman Old Style" w:cs="Arial"/>
          <w:bCs/>
          <w:sz w:val="24"/>
          <w:szCs w:val="24"/>
          <w:lang w:eastAsia="es-ES"/>
        </w:rPr>
        <w:t xml:space="preserve"> </w:t>
      </w:r>
      <w:r w:rsidR="00931C6B">
        <w:rPr>
          <w:rFonts w:ascii="Bookman Old Style" w:eastAsia="Times New Roman" w:hAnsi="Bookman Old Style" w:cs="Arial"/>
          <w:bCs/>
          <w:sz w:val="24"/>
          <w:szCs w:val="24"/>
          <w:lang w:eastAsia="es-ES"/>
        </w:rPr>
        <w:t xml:space="preserve">la formalización de la </w:t>
      </w:r>
      <w:r w:rsidRPr="005E3247">
        <w:rPr>
          <w:rFonts w:ascii="Bookman Old Style" w:eastAsia="Times New Roman" w:hAnsi="Bookman Old Style" w:cs="Arial"/>
          <w:bCs/>
          <w:sz w:val="24"/>
          <w:szCs w:val="24"/>
          <w:lang w:eastAsia="es-ES"/>
        </w:rPr>
        <w:t xml:space="preserve">asistencia jurídica que se ha venido brindando </w:t>
      </w:r>
      <w:r w:rsidR="00931C6B">
        <w:rPr>
          <w:rFonts w:ascii="Bookman Old Style" w:eastAsia="Times New Roman" w:hAnsi="Bookman Old Style" w:cs="Arial"/>
          <w:bCs/>
          <w:sz w:val="24"/>
          <w:szCs w:val="24"/>
          <w:lang w:eastAsia="es-ES"/>
        </w:rPr>
        <w:t>a dichas entidades</w:t>
      </w:r>
      <w:r w:rsidRPr="005E3247">
        <w:rPr>
          <w:rFonts w:ascii="Bookman Old Style" w:eastAsia="Times New Roman" w:hAnsi="Bookman Old Style" w:cs="Arial"/>
          <w:bCs/>
          <w:sz w:val="24"/>
          <w:szCs w:val="24"/>
          <w:lang w:eastAsia="es-ES"/>
        </w:rPr>
        <w:t>.</w:t>
      </w: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p>
    <w:p w:rsidR="0000441E" w:rsidRPr="009958BE" w:rsidRDefault="00A10420" w:rsidP="009958BE">
      <w:pPr>
        <w:pStyle w:val="Prrafodelista"/>
        <w:numPr>
          <w:ilvl w:val="0"/>
          <w:numId w:val="39"/>
        </w:numPr>
        <w:spacing w:line="360" w:lineRule="auto"/>
        <w:jc w:val="both"/>
        <w:rPr>
          <w:rFonts w:ascii="Bookman Old Style" w:hAnsi="Bookman Old Style" w:cs="Arial"/>
          <w:b/>
          <w:u w:val="single"/>
        </w:rPr>
      </w:pPr>
      <w:r>
        <w:rPr>
          <w:rFonts w:ascii="Bookman Old Style" w:hAnsi="Bookman Old Style" w:cs="Arial"/>
          <w:b/>
          <w:u w:val="single"/>
        </w:rPr>
        <w:t xml:space="preserve">Presencia y </w:t>
      </w:r>
      <w:r w:rsidR="00056637">
        <w:rPr>
          <w:rFonts w:ascii="Bookman Old Style" w:hAnsi="Bookman Old Style" w:cs="Arial"/>
          <w:b/>
          <w:u w:val="single"/>
        </w:rPr>
        <w:t>vinculación.</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center"/>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SEDE SANTIAGO</w:t>
      </w:r>
      <w:r w:rsidR="0000398D">
        <w:rPr>
          <w:rFonts w:ascii="Bookman Old Style" w:eastAsia="Times New Roman" w:hAnsi="Bookman Old Style" w:cs="Arial"/>
          <w:b/>
          <w:sz w:val="24"/>
          <w:szCs w:val="24"/>
          <w:u w:val="single"/>
          <w:lang w:eastAsia="es-ES"/>
        </w:rPr>
        <w:t>.</w:t>
      </w:r>
    </w:p>
    <w:p w:rsidR="00532D6E" w:rsidRDefault="00532D6E" w:rsidP="0000441E">
      <w:pPr>
        <w:spacing w:after="0" w:line="360" w:lineRule="auto"/>
        <w:jc w:val="both"/>
        <w:rPr>
          <w:rFonts w:ascii="Bookman Old Style" w:eastAsia="Times New Roman" w:hAnsi="Bookman Old Style" w:cs="Arial"/>
          <w:sz w:val="24"/>
          <w:szCs w:val="24"/>
          <w:lang w:eastAsia="es-ES"/>
        </w:rPr>
      </w:pPr>
    </w:p>
    <w:p w:rsidR="00931C6B" w:rsidRDefault="00931C6B"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Una de las preocupaciones de la Clínica Jurídica de la Universidad Andrés Bello es mantener una permanente presencia y vinculación con las instituciones afines y especialmente con la comunidad, ello con el propósito de poder entregar de mejor manera una asesoría a nuestros usuarios.</w:t>
      </w:r>
    </w:p>
    <w:p w:rsidR="00931C6B" w:rsidRDefault="00931C6B" w:rsidP="0000441E">
      <w:pPr>
        <w:spacing w:after="0" w:line="360" w:lineRule="auto"/>
        <w:jc w:val="both"/>
        <w:rPr>
          <w:rFonts w:ascii="Bookman Old Style" w:eastAsia="Times New Roman" w:hAnsi="Bookman Old Style" w:cs="Arial"/>
          <w:sz w:val="24"/>
          <w:szCs w:val="24"/>
          <w:lang w:eastAsia="es-ES"/>
        </w:rPr>
      </w:pPr>
    </w:p>
    <w:p w:rsidR="00931C6B" w:rsidRDefault="00F10531"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Es así como los alumnos de Redacción Forense del profesor Sr. Marcelo Guerrero Sierra, realizaron una visita guiada a las dependencias de la Corte Suprema</w:t>
      </w:r>
      <w:r w:rsidR="00994689">
        <w:rPr>
          <w:rFonts w:ascii="Bookman Old Style" w:eastAsia="Times New Roman" w:hAnsi="Bookman Old Style" w:cs="Arial"/>
          <w:sz w:val="24"/>
          <w:szCs w:val="24"/>
          <w:lang w:eastAsia="es-ES"/>
        </w:rPr>
        <w:t>, constituyendo una gran oportunidad para nuestros alumnos de obtener conocimiento y poder disipar dudas que solo en terreno pueden resolverse.</w:t>
      </w:r>
    </w:p>
    <w:p w:rsidR="00994689" w:rsidRDefault="00994689"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noProof/>
          <w:sz w:val="24"/>
          <w:szCs w:val="24"/>
          <w:lang w:val="es-CL" w:eastAsia="es-CL"/>
        </w:rPr>
        <w:lastRenderedPageBreak/>
        <w:drawing>
          <wp:inline distT="0" distB="0" distL="0" distR="0">
            <wp:extent cx="3924300" cy="2857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61115-WA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300" cy="2857500"/>
                    </a:xfrm>
                    <a:prstGeom prst="rect">
                      <a:avLst/>
                    </a:prstGeom>
                  </pic:spPr>
                </pic:pic>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994689" w:rsidRDefault="00994689" w:rsidP="00297273">
      <w:pPr>
        <w:spacing w:after="0" w:line="360" w:lineRule="auto"/>
        <w:jc w:val="both"/>
        <w:rPr>
          <w:rFonts w:ascii="Bookman Old Style" w:eastAsia="Times New Roman" w:hAnsi="Bookman Old Style"/>
          <w:color w:val="212121"/>
          <w:sz w:val="24"/>
          <w:szCs w:val="24"/>
        </w:rPr>
      </w:pPr>
      <w:r>
        <w:rPr>
          <w:rFonts w:ascii="Bookman Old Style" w:eastAsia="Times New Roman" w:hAnsi="Bookman Old Style" w:cs="Arial"/>
          <w:sz w:val="24"/>
          <w:szCs w:val="24"/>
          <w:lang w:eastAsia="es-ES"/>
        </w:rPr>
        <w:t xml:space="preserve">En este mismo sentido, </w:t>
      </w:r>
      <w:r w:rsidR="009872EF">
        <w:rPr>
          <w:rFonts w:ascii="Bookman Old Style" w:eastAsia="Times New Roman" w:hAnsi="Bookman Old Style" w:cs="Arial"/>
          <w:sz w:val="24"/>
          <w:szCs w:val="24"/>
          <w:lang w:eastAsia="es-ES"/>
        </w:rPr>
        <w:t>y durante el segundo semestre de 2015, el curso de Redacción Forense d</w:t>
      </w:r>
      <w:r>
        <w:rPr>
          <w:rFonts w:ascii="Bookman Old Style" w:eastAsia="Times New Roman" w:hAnsi="Bookman Old Style" w:cs="Arial"/>
          <w:sz w:val="24"/>
          <w:szCs w:val="24"/>
          <w:lang w:eastAsia="es-ES"/>
        </w:rPr>
        <w:t xml:space="preserve">el profesor Sr. Javier Ravest Días, realizó visitas </w:t>
      </w:r>
      <w:r w:rsidRPr="00372089">
        <w:rPr>
          <w:rFonts w:ascii="Bookman Old Style" w:eastAsia="Times New Roman" w:hAnsi="Bookman Old Style"/>
          <w:color w:val="212121"/>
          <w:sz w:val="24"/>
          <w:szCs w:val="24"/>
        </w:rPr>
        <w:t>guiada</w:t>
      </w:r>
      <w:r>
        <w:rPr>
          <w:rFonts w:ascii="Bookman Old Style" w:eastAsia="Times New Roman" w:hAnsi="Bookman Old Style"/>
          <w:color w:val="212121"/>
          <w:sz w:val="24"/>
          <w:szCs w:val="24"/>
        </w:rPr>
        <w:t>s</w:t>
      </w:r>
      <w:r w:rsidRPr="00372089">
        <w:rPr>
          <w:rFonts w:ascii="Bookman Old Style" w:eastAsia="Times New Roman" w:hAnsi="Bookman Old Style"/>
          <w:color w:val="212121"/>
          <w:sz w:val="24"/>
          <w:szCs w:val="24"/>
        </w:rPr>
        <w:t xml:space="preserve"> al Palacio de Tribunales (Corte de Apelaciones-Corte Marcial), </w:t>
      </w:r>
      <w:r w:rsidR="009872EF">
        <w:rPr>
          <w:rFonts w:ascii="Bookman Old Style" w:eastAsia="Times New Roman" w:hAnsi="Bookman Old Style"/>
          <w:color w:val="212121"/>
          <w:sz w:val="24"/>
          <w:szCs w:val="24"/>
        </w:rPr>
        <w:t>Tribunales Civiles de Santiago y de Familia de Pudahuel, y asistieron a una a</w:t>
      </w:r>
      <w:r w:rsidRPr="00372089">
        <w:rPr>
          <w:rFonts w:ascii="Bookman Old Style" w:eastAsia="Times New Roman" w:hAnsi="Bookman Old Style"/>
          <w:color w:val="212121"/>
          <w:sz w:val="24"/>
          <w:szCs w:val="24"/>
        </w:rPr>
        <w:t>utopsia docen</w:t>
      </w:r>
      <w:r w:rsidR="009872EF">
        <w:rPr>
          <w:rFonts w:ascii="Bookman Old Style" w:eastAsia="Times New Roman" w:hAnsi="Bookman Old Style"/>
          <w:color w:val="212121"/>
          <w:sz w:val="24"/>
          <w:szCs w:val="24"/>
        </w:rPr>
        <w:t xml:space="preserve">te en el Servicio Médico Legal. </w:t>
      </w:r>
      <w:r w:rsidR="00297273">
        <w:rPr>
          <w:rFonts w:ascii="Bookman Old Style" w:eastAsia="Times New Roman" w:hAnsi="Bookman Old Style"/>
          <w:color w:val="212121"/>
          <w:sz w:val="24"/>
          <w:szCs w:val="24"/>
        </w:rPr>
        <w:t xml:space="preserve">Por su parte, y durante el primer semestre de 2016, los alumnos del curso de Redacción Contractual </w:t>
      </w:r>
      <w:r w:rsidR="009872EF">
        <w:rPr>
          <w:rFonts w:ascii="Bookman Old Style" w:eastAsia="Times New Roman" w:hAnsi="Bookman Old Style"/>
          <w:color w:val="212121"/>
          <w:sz w:val="24"/>
          <w:szCs w:val="24"/>
        </w:rPr>
        <w:t xml:space="preserve">realizaron una visita guiada </w:t>
      </w:r>
      <w:r w:rsidRPr="00372089">
        <w:rPr>
          <w:rFonts w:ascii="Bookman Old Style" w:eastAsia="Times New Roman" w:hAnsi="Bookman Old Style"/>
          <w:color w:val="212121"/>
          <w:sz w:val="24"/>
          <w:szCs w:val="24"/>
        </w:rPr>
        <w:t xml:space="preserve">al Conservador de Bienes Raíces de </w:t>
      </w:r>
      <w:r w:rsidR="00297273">
        <w:rPr>
          <w:rFonts w:ascii="Bookman Old Style" w:eastAsia="Times New Roman" w:hAnsi="Bookman Old Style"/>
          <w:color w:val="212121"/>
          <w:sz w:val="24"/>
          <w:szCs w:val="24"/>
        </w:rPr>
        <w:t xml:space="preserve">Santiago y </w:t>
      </w:r>
      <w:r w:rsidRPr="00372089">
        <w:rPr>
          <w:rFonts w:ascii="Bookman Old Style" w:eastAsia="Times New Roman" w:hAnsi="Bookman Old Style"/>
          <w:color w:val="212121"/>
          <w:sz w:val="24"/>
          <w:szCs w:val="24"/>
        </w:rPr>
        <w:t>al Tribunal Constitucional</w:t>
      </w:r>
      <w:r w:rsidR="00297273">
        <w:rPr>
          <w:rFonts w:ascii="Bookman Old Style" w:eastAsia="Times New Roman" w:hAnsi="Bookman Old Style"/>
          <w:color w:val="212121"/>
          <w:sz w:val="24"/>
          <w:szCs w:val="24"/>
        </w:rPr>
        <w:t>.</w:t>
      </w:r>
    </w:p>
    <w:p w:rsidR="00297273" w:rsidRDefault="00297273" w:rsidP="00297273">
      <w:pPr>
        <w:spacing w:after="0" w:line="360" w:lineRule="auto"/>
        <w:jc w:val="both"/>
        <w:rPr>
          <w:rFonts w:ascii="Bookman Old Style" w:eastAsia="Times New Roman" w:hAnsi="Bookman Old Style"/>
          <w:color w:val="212121"/>
          <w:sz w:val="24"/>
          <w:szCs w:val="24"/>
        </w:rPr>
      </w:pPr>
      <w:r>
        <w:rPr>
          <w:rFonts w:ascii="Bookman Old Style" w:eastAsia="Times New Roman" w:hAnsi="Bookman Old Style"/>
          <w:noProof/>
          <w:color w:val="212121"/>
          <w:sz w:val="24"/>
          <w:szCs w:val="24"/>
          <w:lang w:val="es-CL" w:eastAsia="es-CL"/>
        </w:rPr>
        <w:lastRenderedPageBreak/>
        <w:drawing>
          <wp:inline distT="0" distB="0" distL="0" distR="0">
            <wp:extent cx="3952875" cy="3152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51110-WA00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2875" cy="3152775"/>
                    </a:xfrm>
                    <a:prstGeom prst="rect">
                      <a:avLst/>
                    </a:prstGeom>
                  </pic:spPr>
                </pic:pic>
              </a:graphicData>
            </a:graphic>
          </wp:inline>
        </w:drawing>
      </w:r>
    </w:p>
    <w:p w:rsidR="00297273" w:rsidRPr="00372089" w:rsidRDefault="00297273" w:rsidP="00297273">
      <w:pPr>
        <w:spacing w:after="0" w:line="360" w:lineRule="auto"/>
        <w:jc w:val="both"/>
        <w:rPr>
          <w:rFonts w:ascii="Bookman Old Style" w:eastAsia="Times New Roman" w:hAnsi="Bookman Old Style"/>
          <w:color w:val="212121"/>
          <w:sz w:val="24"/>
          <w:szCs w:val="24"/>
        </w:rPr>
      </w:pPr>
      <w:r>
        <w:rPr>
          <w:rFonts w:ascii="Bookman Old Style" w:eastAsia="Times New Roman" w:hAnsi="Bookman Old Style"/>
          <w:noProof/>
          <w:color w:val="212121"/>
          <w:sz w:val="24"/>
          <w:szCs w:val="24"/>
          <w:lang w:val="es-CL" w:eastAsia="es-CL"/>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-2540</wp:posOffset>
            </wp:positionV>
            <wp:extent cx="3705225" cy="3238500"/>
            <wp:effectExtent l="0" t="0" r="952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51006-WA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5225" cy="3238500"/>
                    </a:xfrm>
                    <a:prstGeom prst="rect">
                      <a:avLst/>
                    </a:prstGeom>
                  </pic:spPr>
                </pic:pic>
              </a:graphicData>
            </a:graphic>
          </wp:anchor>
        </w:drawing>
      </w:r>
    </w:p>
    <w:p w:rsidR="00994689" w:rsidRDefault="00297273" w:rsidP="007A72C1">
      <w:pPr>
        <w:shd w:val="clear" w:color="auto" w:fill="FFFFFF"/>
        <w:spacing w:line="360" w:lineRule="auto"/>
        <w:jc w:val="both"/>
        <w:rPr>
          <w:rFonts w:ascii="Bookman Old Style" w:eastAsia="Times New Roman" w:hAnsi="Bookman Old Style"/>
          <w:color w:val="212121"/>
          <w:sz w:val="24"/>
          <w:szCs w:val="24"/>
        </w:rPr>
      </w:pPr>
      <w:r>
        <w:rPr>
          <w:rFonts w:ascii="Bookman Old Style" w:eastAsia="Times New Roman" w:hAnsi="Bookman Old Style"/>
          <w:color w:val="212121"/>
          <w:sz w:val="24"/>
          <w:szCs w:val="24"/>
        </w:rPr>
        <w:t xml:space="preserve">En lo que respecta al curso de Consultorio Jurídico del mismo profesor, participó en la dos </w:t>
      </w:r>
      <w:r w:rsidR="00350BE5">
        <w:rPr>
          <w:rFonts w:ascii="Bookman Old Style" w:eastAsia="Times New Roman" w:hAnsi="Bookman Old Style"/>
          <w:color w:val="212121"/>
          <w:sz w:val="24"/>
          <w:szCs w:val="24"/>
        </w:rPr>
        <w:t>“</w:t>
      </w:r>
      <w:r>
        <w:rPr>
          <w:rFonts w:ascii="Bookman Old Style" w:eastAsia="Times New Roman" w:hAnsi="Bookman Old Style"/>
          <w:color w:val="212121"/>
          <w:sz w:val="24"/>
          <w:szCs w:val="24"/>
        </w:rPr>
        <w:t>p</w:t>
      </w:r>
      <w:r w:rsidR="00994689" w:rsidRPr="00372089">
        <w:rPr>
          <w:rFonts w:ascii="Bookman Old Style" w:eastAsia="Times New Roman" w:hAnsi="Bookman Old Style"/>
          <w:color w:val="212121"/>
          <w:sz w:val="24"/>
          <w:szCs w:val="24"/>
        </w:rPr>
        <w:t>laza</w:t>
      </w:r>
      <w:r w:rsidR="00350BE5">
        <w:rPr>
          <w:rFonts w:ascii="Bookman Old Style" w:eastAsia="Times New Roman" w:hAnsi="Bookman Old Style"/>
          <w:color w:val="212121"/>
          <w:sz w:val="24"/>
          <w:szCs w:val="24"/>
        </w:rPr>
        <w:t>s</w:t>
      </w:r>
      <w:r w:rsidR="00994689" w:rsidRPr="00372089">
        <w:rPr>
          <w:rFonts w:ascii="Bookman Old Style" w:eastAsia="Times New Roman" w:hAnsi="Bookman Old Style"/>
          <w:color w:val="212121"/>
          <w:sz w:val="24"/>
          <w:szCs w:val="24"/>
        </w:rPr>
        <w:t xml:space="preserve"> ciudadana</w:t>
      </w:r>
      <w:r w:rsidR="00350BE5">
        <w:rPr>
          <w:rFonts w:ascii="Bookman Old Style" w:eastAsia="Times New Roman" w:hAnsi="Bookman Old Style"/>
          <w:color w:val="212121"/>
          <w:sz w:val="24"/>
          <w:szCs w:val="24"/>
        </w:rPr>
        <w:t>s”</w:t>
      </w:r>
      <w:r w:rsidR="00994689" w:rsidRPr="00372089">
        <w:rPr>
          <w:rFonts w:ascii="Bookman Old Style" w:eastAsia="Times New Roman" w:hAnsi="Bookman Old Style"/>
          <w:color w:val="212121"/>
          <w:sz w:val="24"/>
          <w:szCs w:val="24"/>
        </w:rPr>
        <w:t xml:space="preserve"> </w:t>
      </w:r>
      <w:r>
        <w:rPr>
          <w:rFonts w:ascii="Bookman Old Style" w:eastAsia="Times New Roman" w:hAnsi="Bookman Old Style"/>
          <w:color w:val="212121"/>
          <w:sz w:val="24"/>
          <w:szCs w:val="24"/>
        </w:rPr>
        <w:t xml:space="preserve">que se realizaron en la </w:t>
      </w:r>
      <w:r w:rsidR="00994689" w:rsidRPr="00372089">
        <w:rPr>
          <w:rFonts w:ascii="Bookman Old Style" w:eastAsia="Times New Roman" w:hAnsi="Bookman Old Style"/>
          <w:color w:val="212121"/>
          <w:sz w:val="24"/>
          <w:szCs w:val="24"/>
        </w:rPr>
        <w:t>comuna de Huechuraba</w:t>
      </w:r>
      <w:r>
        <w:rPr>
          <w:rFonts w:ascii="Bookman Old Style" w:eastAsia="Times New Roman" w:hAnsi="Bookman Old Style"/>
          <w:color w:val="212121"/>
          <w:sz w:val="24"/>
          <w:szCs w:val="24"/>
        </w:rPr>
        <w:t xml:space="preserve">, una en el frontis del edificio Municipal y la otra en la </w:t>
      </w:r>
      <w:r w:rsidR="00994689" w:rsidRPr="00372089">
        <w:rPr>
          <w:rFonts w:ascii="Bookman Old Style" w:eastAsia="Times New Roman" w:hAnsi="Bookman Old Style"/>
          <w:color w:val="212121"/>
          <w:sz w:val="24"/>
          <w:szCs w:val="24"/>
        </w:rPr>
        <w:t xml:space="preserve">Plaza Santa </w:t>
      </w:r>
      <w:r w:rsidRPr="00372089">
        <w:rPr>
          <w:rFonts w:ascii="Bookman Old Style" w:eastAsia="Times New Roman" w:hAnsi="Bookman Old Style"/>
          <w:color w:val="212121"/>
          <w:sz w:val="24"/>
          <w:szCs w:val="24"/>
        </w:rPr>
        <w:t>Victoria</w:t>
      </w:r>
      <w:r>
        <w:rPr>
          <w:rFonts w:ascii="Bookman Old Style" w:eastAsia="Times New Roman" w:hAnsi="Bookman Old Style"/>
          <w:color w:val="212121"/>
          <w:sz w:val="24"/>
          <w:szCs w:val="24"/>
        </w:rPr>
        <w:t xml:space="preserve"> de la misma comuna.</w:t>
      </w:r>
    </w:p>
    <w:p w:rsidR="007A72C1" w:rsidRPr="00372089" w:rsidRDefault="007A72C1" w:rsidP="007A72C1">
      <w:pPr>
        <w:shd w:val="clear" w:color="auto" w:fill="FFFFFF"/>
        <w:spacing w:line="360" w:lineRule="auto"/>
        <w:jc w:val="both"/>
        <w:rPr>
          <w:rFonts w:ascii="Bookman Old Style" w:hAnsi="Bookman Old Style"/>
          <w:sz w:val="24"/>
          <w:szCs w:val="24"/>
        </w:rPr>
      </w:pPr>
    </w:p>
    <w:p w:rsidR="00A10420" w:rsidRDefault="00297273"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noProof/>
          <w:sz w:val="24"/>
          <w:szCs w:val="24"/>
          <w:lang w:val="es-CL" w:eastAsia="es-CL"/>
        </w:rPr>
        <w:drawing>
          <wp:inline distT="0" distB="0" distL="0" distR="0">
            <wp:extent cx="4000500" cy="2457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oct.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0500" cy="2457450"/>
                    </a:xfrm>
                    <a:prstGeom prst="rect">
                      <a:avLst/>
                    </a:prstGeom>
                  </pic:spPr>
                </pic:pic>
              </a:graphicData>
            </a:graphic>
          </wp:inline>
        </w:drawing>
      </w:r>
    </w:p>
    <w:p w:rsidR="000D2530" w:rsidRDefault="000D2530" w:rsidP="007A72C1">
      <w:pPr>
        <w:spacing w:after="0" w:line="360" w:lineRule="auto"/>
        <w:jc w:val="both"/>
        <w:rPr>
          <w:rFonts w:ascii="Bookman Old Style" w:eastAsia="Times New Roman" w:hAnsi="Bookman Old Style" w:cs="Arial"/>
          <w:sz w:val="24"/>
          <w:szCs w:val="24"/>
          <w:lang w:eastAsia="es-ES"/>
        </w:rPr>
      </w:pPr>
    </w:p>
    <w:p w:rsidR="00B84E80" w:rsidRDefault="00B84E80" w:rsidP="007A72C1">
      <w:pPr>
        <w:spacing w:line="360" w:lineRule="auto"/>
        <w:jc w:val="both"/>
        <w:rPr>
          <w:rFonts w:ascii="Bookman Old Style" w:hAnsi="Bookman Old Style"/>
          <w:sz w:val="24"/>
          <w:szCs w:val="24"/>
        </w:rPr>
      </w:pPr>
      <w:r w:rsidRPr="00B84E80">
        <w:rPr>
          <w:rFonts w:ascii="Bookman Old Style" w:eastAsia="Times New Roman" w:hAnsi="Bookman Old Style" w:cs="Arial"/>
          <w:sz w:val="24"/>
          <w:szCs w:val="24"/>
          <w:lang w:eastAsia="es-ES"/>
        </w:rPr>
        <w:t xml:space="preserve">Durante el primer semestre de 2016, los alumnos del curso de Redacción Forense de la profesora Srta. Nathalie Alarcón Millar, realizaron </w:t>
      </w:r>
      <w:r>
        <w:rPr>
          <w:rFonts w:ascii="Bookman Old Style" w:eastAsia="Times New Roman" w:hAnsi="Bookman Old Style" w:cs="Arial"/>
          <w:sz w:val="24"/>
          <w:szCs w:val="24"/>
          <w:lang w:eastAsia="es-ES"/>
        </w:rPr>
        <w:t xml:space="preserve">una visita guiada a Juzgado de </w:t>
      </w:r>
      <w:r>
        <w:rPr>
          <w:rFonts w:ascii="Bookman Old Style" w:eastAsia="Times New Roman" w:hAnsi="Bookman Old Style" w:cs="Arial"/>
          <w:sz w:val="24"/>
          <w:szCs w:val="24"/>
          <w:lang w:eastAsia="es-ES"/>
        </w:rPr>
        <w:lastRenderedPageBreak/>
        <w:t xml:space="preserve">Familia de Pudahuel, </w:t>
      </w:r>
      <w:r>
        <w:rPr>
          <w:rFonts w:ascii="Bookman Old Style" w:hAnsi="Bookman Old Style"/>
          <w:sz w:val="24"/>
          <w:szCs w:val="24"/>
        </w:rPr>
        <w:t xml:space="preserve">la que </w:t>
      </w:r>
      <w:r w:rsidRPr="00B84E80">
        <w:rPr>
          <w:rFonts w:ascii="Bookman Old Style" w:hAnsi="Bookman Old Style"/>
          <w:sz w:val="24"/>
          <w:szCs w:val="24"/>
        </w:rPr>
        <w:t xml:space="preserve">comenzó </w:t>
      </w:r>
      <w:r w:rsidR="0057628B">
        <w:rPr>
          <w:rFonts w:ascii="Bookman Old Style" w:hAnsi="Bookman Old Style"/>
          <w:sz w:val="24"/>
          <w:szCs w:val="24"/>
        </w:rPr>
        <w:t>con la bienvenida dada por</w:t>
      </w:r>
      <w:r w:rsidRPr="00B84E80">
        <w:rPr>
          <w:rFonts w:ascii="Bookman Old Style" w:hAnsi="Bookman Old Style"/>
          <w:sz w:val="24"/>
          <w:szCs w:val="24"/>
        </w:rPr>
        <w:t xml:space="preserve"> Magistrado Sr. Pablo Lara </w:t>
      </w:r>
      <w:proofErr w:type="spellStart"/>
      <w:r w:rsidRPr="00B84E80">
        <w:rPr>
          <w:rFonts w:ascii="Bookman Old Style" w:hAnsi="Bookman Old Style"/>
          <w:sz w:val="24"/>
          <w:szCs w:val="24"/>
        </w:rPr>
        <w:t>Toloza</w:t>
      </w:r>
      <w:proofErr w:type="spellEnd"/>
      <w:r w:rsidRPr="00B84E80">
        <w:rPr>
          <w:rFonts w:ascii="Bookman Old Style" w:hAnsi="Bookman Old Style"/>
          <w:sz w:val="24"/>
          <w:szCs w:val="24"/>
        </w:rPr>
        <w:t xml:space="preserve">, quien mostró las dependencias del Tribunal a los alumnos, con indicación de las distintas unidades y su </w:t>
      </w:r>
      <w:r w:rsidR="0057628B">
        <w:rPr>
          <w:rFonts w:ascii="Bookman Old Style" w:hAnsi="Bookman Old Style"/>
          <w:sz w:val="24"/>
          <w:szCs w:val="24"/>
        </w:rPr>
        <w:t xml:space="preserve">respectivo </w:t>
      </w:r>
      <w:r w:rsidRPr="00B84E80">
        <w:rPr>
          <w:rFonts w:ascii="Bookman Old Style" w:hAnsi="Bookman Old Style"/>
          <w:sz w:val="24"/>
          <w:szCs w:val="24"/>
        </w:rPr>
        <w:t xml:space="preserve">funcionamiento. Posteriormente, el administrador del Tribunal Sr. Manuel Santana Araya, realizó una charla sobre la organización y administración del tribunal, para terminar con la realización de una simulación de audiencia preparatoria y de audiencia de juicio, que contó con la participación de 8 alumnos voluntarios, quienes representaron el papel de abogados demandantes y demandados y guiada por el Magistrado don Pablo Lara </w:t>
      </w:r>
      <w:proofErr w:type="spellStart"/>
      <w:r w:rsidRPr="00B84E80">
        <w:rPr>
          <w:rFonts w:ascii="Bookman Old Style" w:hAnsi="Bookman Old Style"/>
          <w:sz w:val="24"/>
          <w:szCs w:val="24"/>
        </w:rPr>
        <w:t>Toloza</w:t>
      </w:r>
      <w:proofErr w:type="spellEnd"/>
      <w:r w:rsidRPr="00B84E80">
        <w:rPr>
          <w:rFonts w:ascii="Bookman Old Style" w:hAnsi="Bookman Old Style"/>
          <w:sz w:val="24"/>
          <w:szCs w:val="24"/>
        </w:rPr>
        <w:t>.</w:t>
      </w:r>
    </w:p>
    <w:p w:rsidR="0057628B" w:rsidRDefault="0057628B" w:rsidP="00B84E80">
      <w:pPr>
        <w:jc w:val="both"/>
        <w:rPr>
          <w:rFonts w:ascii="Bookman Old Style" w:hAnsi="Bookman Old Style"/>
          <w:sz w:val="24"/>
          <w:szCs w:val="24"/>
        </w:rPr>
      </w:pPr>
      <w:r>
        <w:rPr>
          <w:rFonts w:ascii="Bookman Old Style" w:hAnsi="Bookman Old Style"/>
          <w:noProof/>
          <w:sz w:val="24"/>
          <w:szCs w:val="24"/>
          <w:lang w:val="es-CL" w:eastAsia="es-CL"/>
        </w:rPr>
        <w:drawing>
          <wp:inline distT="0" distB="0" distL="0" distR="0">
            <wp:extent cx="3990975" cy="2295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530_1026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0975" cy="2295525"/>
                    </a:xfrm>
                    <a:prstGeom prst="rect">
                      <a:avLst/>
                    </a:prstGeom>
                  </pic:spPr>
                </pic:pic>
              </a:graphicData>
            </a:graphic>
          </wp:inline>
        </w:drawing>
      </w:r>
    </w:p>
    <w:p w:rsidR="007A72C1" w:rsidRDefault="007A72C1" w:rsidP="00B84E80">
      <w:pPr>
        <w:jc w:val="both"/>
        <w:rPr>
          <w:rFonts w:ascii="Bookman Old Style" w:hAnsi="Bookman Old Style"/>
          <w:sz w:val="24"/>
          <w:szCs w:val="24"/>
        </w:rPr>
      </w:pPr>
    </w:p>
    <w:p w:rsidR="0057628B" w:rsidRDefault="0057628B" w:rsidP="007A72C1">
      <w:pPr>
        <w:spacing w:line="360" w:lineRule="auto"/>
        <w:jc w:val="both"/>
        <w:rPr>
          <w:rFonts w:ascii="Bookman Old Style" w:hAnsi="Bookman Old Style"/>
          <w:sz w:val="24"/>
          <w:szCs w:val="24"/>
        </w:rPr>
      </w:pPr>
      <w:r>
        <w:rPr>
          <w:rFonts w:ascii="Bookman Old Style" w:hAnsi="Bookman Old Style"/>
          <w:sz w:val="24"/>
          <w:szCs w:val="24"/>
        </w:rPr>
        <w:t>También durante el primer semestre de 2016, los alumnos de Consultorio Jurídico del profesor Sr. Ronald Sánchez Martínez, realizaron una visita a las dependencias del 3° Juzgado Civil de San Miguel, oportunidad en donde los alumnos pudieron ver la labor de cada uno de los funcionarios del tribunal, siendo atendidos por el Magistrado Sr. Edwin Quezada Rojas.</w:t>
      </w:r>
    </w:p>
    <w:p w:rsidR="0057628B" w:rsidRDefault="007A72C1" w:rsidP="00B84E80">
      <w:pPr>
        <w:jc w:val="both"/>
        <w:rPr>
          <w:rFonts w:ascii="Bookman Old Style" w:hAnsi="Bookman Old Style"/>
          <w:sz w:val="24"/>
          <w:szCs w:val="24"/>
        </w:rPr>
      </w:pPr>
      <w:r>
        <w:rPr>
          <w:rFonts w:ascii="Bookman Old Style" w:hAnsi="Bookman Old Style"/>
          <w:noProof/>
          <w:sz w:val="24"/>
          <w:szCs w:val="24"/>
          <w:lang w:val="es-CL" w:eastAsia="es-CL"/>
        </w:rPr>
        <w:lastRenderedPageBreak/>
        <w:drawing>
          <wp:anchor distT="0" distB="0" distL="114300" distR="114300" simplePos="0" relativeHeight="251659264" behindDoc="0" locked="0" layoutInCell="1" allowOverlap="1" wp14:anchorId="17374094" wp14:editId="3DB530C1">
            <wp:simplePos x="0" y="0"/>
            <wp:positionH relativeFrom="column">
              <wp:posOffset>-300355</wp:posOffset>
            </wp:positionH>
            <wp:positionV relativeFrom="paragraph">
              <wp:posOffset>304800</wp:posOffset>
            </wp:positionV>
            <wp:extent cx="3647440" cy="3048635"/>
            <wp:effectExtent l="0" t="5398" r="4763" b="4762"/>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513_12431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47440" cy="3048635"/>
                    </a:xfrm>
                    <a:prstGeom prst="rect">
                      <a:avLst/>
                    </a:prstGeom>
                  </pic:spPr>
                </pic:pic>
              </a:graphicData>
            </a:graphic>
            <wp14:sizeRelH relativeFrom="margin">
              <wp14:pctWidth>0</wp14:pctWidth>
            </wp14:sizeRelH>
          </wp:anchor>
        </w:drawing>
      </w:r>
      <w:r w:rsidR="0057628B">
        <w:rPr>
          <w:rFonts w:ascii="Bookman Old Style" w:hAnsi="Bookman Old Style"/>
          <w:noProof/>
          <w:sz w:val="24"/>
          <w:szCs w:val="24"/>
          <w:lang w:val="es-CL" w:eastAsia="es-CL"/>
        </w:rPr>
        <w:drawing>
          <wp:inline distT="0" distB="0" distL="0" distR="0" wp14:anchorId="28F68D8E" wp14:editId="15A15C4D">
            <wp:extent cx="3634305" cy="3045065"/>
            <wp:effectExtent l="889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513_12425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44078" cy="3053254"/>
                    </a:xfrm>
                    <a:prstGeom prst="rect">
                      <a:avLst/>
                    </a:prstGeom>
                  </pic:spPr>
                </pic:pic>
              </a:graphicData>
            </a:graphic>
          </wp:inline>
        </w:drawing>
      </w:r>
      <w:r w:rsidR="0057628B">
        <w:rPr>
          <w:rFonts w:ascii="Bookman Old Style" w:hAnsi="Bookman Old Style"/>
          <w:sz w:val="24"/>
          <w:szCs w:val="24"/>
        </w:rPr>
        <w:br w:type="textWrapping" w:clear="all"/>
      </w:r>
    </w:p>
    <w:p w:rsidR="007A72C1" w:rsidRDefault="007A72C1" w:rsidP="007A72C1">
      <w:pPr>
        <w:spacing w:line="360" w:lineRule="auto"/>
        <w:jc w:val="both"/>
        <w:rPr>
          <w:rFonts w:ascii="Bookman Old Style" w:hAnsi="Bookman Old Style"/>
          <w:sz w:val="24"/>
          <w:szCs w:val="24"/>
        </w:rPr>
      </w:pPr>
      <w:r>
        <w:rPr>
          <w:rFonts w:ascii="Bookman Old Style" w:hAnsi="Bookman Old Style"/>
          <w:sz w:val="24"/>
          <w:szCs w:val="24"/>
        </w:rPr>
        <w:t>Finalmente, debemos destacar la participación del Director Nacio</w:t>
      </w:r>
      <w:r w:rsidR="00481082">
        <w:rPr>
          <w:rFonts w:ascii="Bookman Old Style" w:hAnsi="Bookman Old Style"/>
          <w:sz w:val="24"/>
          <w:szCs w:val="24"/>
        </w:rPr>
        <w:t>nal de Campo Clínico</w:t>
      </w:r>
      <w:r>
        <w:rPr>
          <w:rFonts w:ascii="Bookman Old Style" w:hAnsi="Bookman Old Style"/>
          <w:sz w:val="24"/>
          <w:szCs w:val="24"/>
        </w:rPr>
        <w:t xml:space="preserve"> Sr. Jaime Castillo </w:t>
      </w:r>
      <w:proofErr w:type="spellStart"/>
      <w:r>
        <w:rPr>
          <w:rFonts w:ascii="Bookman Old Style" w:hAnsi="Bookman Old Style"/>
          <w:sz w:val="24"/>
          <w:szCs w:val="24"/>
        </w:rPr>
        <w:t>Saldías</w:t>
      </w:r>
      <w:proofErr w:type="spellEnd"/>
      <w:r>
        <w:rPr>
          <w:rFonts w:ascii="Bookman Old Style" w:hAnsi="Bookman Old Style"/>
          <w:sz w:val="24"/>
          <w:szCs w:val="24"/>
        </w:rPr>
        <w:t>, quien junto al</w:t>
      </w:r>
      <w:r w:rsidR="00350BE5">
        <w:rPr>
          <w:rFonts w:ascii="Bookman Old Style" w:hAnsi="Bookman Old Style"/>
          <w:sz w:val="24"/>
          <w:szCs w:val="24"/>
        </w:rPr>
        <w:t xml:space="preserve"> profesor Sr. Javier Ravest Díaz</w:t>
      </w:r>
      <w:r>
        <w:rPr>
          <w:rFonts w:ascii="Bookman Old Style" w:hAnsi="Bookman Old Style"/>
          <w:sz w:val="24"/>
          <w:szCs w:val="24"/>
        </w:rPr>
        <w:t xml:space="preserve">, durante el </w:t>
      </w:r>
      <w:r w:rsidR="00481082">
        <w:rPr>
          <w:rFonts w:ascii="Bookman Old Style" w:hAnsi="Bookman Old Style"/>
          <w:sz w:val="24"/>
          <w:szCs w:val="24"/>
        </w:rPr>
        <w:t>segundo semestre de 2015</w:t>
      </w:r>
      <w:r>
        <w:rPr>
          <w:rFonts w:ascii="Bookman Old Style" w:hAnsi="Bookman Old Style"/>
          <w:sz w:val="24"/>
          <w:szCs w:val="24"/>
        </w:rPr>
        <w:t xml:space="preserve"> realizaron </w:t>
      </w:r>
      <w:r w:rsidR="00481082">
        <w:rPr>
          <w:rFonts w:ascii="Bookman Old Style" w:hAnsi="Bookman Old Style"/>
          <w:sz w:val="24"/>
          <w:szCs w:val="24"/>
        </w:rPr>
        <w:t xml:space="preserve">una visita al </w:t>
      </w:r>
      <w:r w:rsidR="00350BE5">
        <w:rPr>
          <w:rFonts w:ascii="Bookman Old Style" w:hAnsi="Bookman Old Style"/>
          <w:sz w:val="24"/>
          <w:szCs w:val="24"/>
        </w:rPr>
        <w:t>“</w:t>
      </w:r>
      <w:r w:rsidR="00481082">
        <w:rPr>
          <w:rFonts w:ascii="Bookman Old Style" w:hAnsi="Bookman Old Style"/>
          <w:sz w:val="24"/>
          <w:szCs w:val="24"/>
        </w:rPr>
        <w:t>Hogar de María</w:t>
      </w:r>
      <w:r w:rsidR="00350BE5">
        <w:rPr>
          <w:rFonts w:ascii="Bookman Old Style" w:hAnsi="Bookman Old Style"/>
          <w:sz w:val="24"/>
          <w:szCs w:val="24"/>
        </w:rPr>
        <w:t>”</w:t>
      </w:r>
      <w:r w:rsidR="00481082">
        <w:rPr>
          <w:rFonts w:ascii="Bookman Old Style" w:hAnsi="Bookman Old Style"/>
          <w:sz w:val="24"/>
          <w:szCs w:val="24"/>
        </w:rPr>
        <w:t xml:space="preserve"> en la comuna de Puente Alto</w:t>
      </w:r>
      <w:r>
        <w:rPr>
          <w:rFonts w:ascii="Bookman Old Style" w:hAnsi="Bookman Old Style"/>
          <w:sz w:val="24"/>
          <w:szCs w:val="24"/>
        </w:rPr>
        <w:t>, en donde entregaron orientación a los usuarios.</w:t>
      </w:r>
    </w:p>
    <w:p w:rsidR="007A72C1" w:rsidRDefault="007A72C1" w:rsidP="007A72C1">
      <w:pPr>
        <w:spacing w:line="360" w:lineRule="auto"/>
        <w:jc w:val="both"/>
        <w:rPr>
          <w:rFonts w:ascii="Bookman Old Style" w:hAnsi="Bookman Old Style"/>
          <w:sz w:val="24"/>
          <w:szCs w:val="24"/>
        </w:rPr>
      </w:pPr>
      <w:r>
        <w:rPr>
          <w:rFonts w:ascii="Bookman Old Style" w:hAnsi="Bookman Old Style"/>
          <w:noProof/>
          <w:sz w:val="24"/>
          <w:szCs w:val="24"/>
          <w:lang w:val="es-CL" w:eastAsia="es-CL"/>
        </w:rPr>
        <w:lastRenderedPageBreak/>
        <w:drawing>
          <wp:inline distT="0" distB="0" distL="0" distR="0">
            <wp:extent cx="4086225" cy="3533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7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6225" cy="3533775"/>
                    </a:xfrm>
                    <a:prstGeom prst="rect">
                      <a:avLst/>
                    </a:prstGeom>
                  </pic:spPr>
                </pic:pic>
              </a:graphicData>
            </a:graphic>
          </wp:inline>
        </w:drawing>
      </w:r>
    </w:p>
    <w:p w:rsidR="007A72C1" w:rsidRPr="00B84E80" w:rsidRDefault="007A72C1" w:rsidP="007A72C1">
      <w:pPr>
        <w:spacing w:line="360" w:lineRule="auto"/>
        <w:jc w:val="both"/>
        <w:rPr>
          <w:rFonts w:ascii="Bookman Old Style" w:hAnsi="Bookman Old Style"/>
          <w:sz w:val="24"/>
          <w:szCs w:val="24"/>
        </w:rPr>
      </w:pPr>
      <w:r>
        <w:rPr>
          <w:rFonts w:ascii="Bookman Old Style" w:hAnsi="Bookman Old Style"/>
          <w:noProof/>
          <w:sz w:val="24"/>
          <w:szCs w:val="24"/>
          <w:lang w:val="es-CL" w:eastAsia="es-CL"/>
        </w:rPr>
        <w:drawing>
          <wp:inline distT="0" distB="0" distL="0" distR="0">
            <wp:extent cx="4086225" cy="30575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7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225" cy="3057525"/>
                    </a:xfrm>
                    <a:prstGeom prst="rect">
                      <a:avLst/>
                    </a:prstGeom>
                  </pic:spPr>
                </pic:pic>
              </a:graphicData>
            </a:graphic>
          </wp:inline>
        </w:drawing>
      </w:r>
    </w:p>
    <w:p w:rsidR="0000441E" w:rsidRDefault="0000441E" w:rsidP="0000441E">
      <w:pPr>
        <w:spacing w:after="0" w:line="360" w:lineRule="auto"/>
        <w:jc w:val="center"/>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SEDE VIÑA DEL MAR</w:t>
      </w:r>
      <w:r w:rsidR="00A10420">
        <w:rPr>
          <w:rFonts w:ascii="Bookman Old Style" w:eastAsia="Times New Roman" w:hAnsi="Bookman Old Style" w:cs="Arial"/>
          <w:b/>
          <w:sz w:val="24"/>
          <w:szCs w:val="24"/>
          <w:u w:val="single"/>
          <w:lang w:eastAsia="es-ES"/>
        </w:rPr>
        <w:t>.</w:t>
      </w:r>
    </w:p>
    <w:p w:rsidR="00A10420" w:rsidRPr="0000441E" w:rsidRDefault="00A10420" w:rsidP="0000441E">
      <w:pPr>
        <w:spacing w:after="0" w:line="360" w:lineRule="auto"/>
        <w:jc w:val="center"/>
        <w:rPr>
          <w:rFonts w:ascii="Bookman Old Style" w:eastAsia="Times New Roman" w:hAnsi="Bookman Old Style" w:cs="Arial"/>
          <w:b/>
          <w:sz w:val="24"/>
          <w:szCs w:val="24"/>
          <w:u w:val="single"/>
          <w:lang w:eastAsia="es-ES"/>
        </w:rPr>
      </w:pPr>
    </w:p>
    <w:p w:rsidR="00393A9C" w:rsidRDefault="008C3B19"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 xml:space="preserve">Durante el primer semestre de 2016, y enmarcada en el convenio con el SERNAC, se realizó </w:t>
      </w:r>
      <w:r w:rsidR="00C6570F">
        <w:rPr>
          <w:rFonts w:ascii="Bookman Old Style" w:eastAsia="Times New Roman" w:hAnsi="Bookman Old Style" w:cs="Arial"/>
          <w:sz w:val="24"/>
          <w:szCs w:val="24"/>
          <w:lang w:eastAsia="es-ES"/>
        </w:rPr>
        <w:t>una charla informativa a los alumnos de Consultorio Jurídico respecto de los alcances de la ley de protección al consumidor y el procedimiento aplicable.</w:t>
      </w:r>
    </w:p>
    <w:p w:rsidR="00C6570F" w:rsidRDefault="00C6570F" w:rsidP="0000441E">
      <w:pPr>
        <w:spacing w:after="0" w:line="360" w:lineRule="auto"/>
        <w:jc w:val="both"/>
        <w:rPr>
          <w:rFonts w:ascii="Bookman Old Style" w:eastAsia="Times New Roman" w:hAnsi="Bookman Old Style" w:cs="Arial"/>
          <w:sz w:val="24"/>
          <w:szCs w:val="24"/>
          <w:lang w:eastAsia="es-ES"/>
        </w:rPr>
      </w:pPr>
    </w:p>
    <w:p w:rsidR="00430173" w:rsidRDefault="00C6570F" w:rsidP="0000441E">
      <w:pPr>
        <w:spacing w:after="0" w:line="360" w:lineRule="auto"/>
        <w:jc w:val="both"/>
        <w:rPr>
          <w:rFonts w:ascii="Bookman Old Style" w:eastAsia="Times New Roman" w:hAnsi="Bookman Old Style" w:cs="Arial"/>
          <w:sz w:val="24"/>
          <w:szCs w:val="24"/>
          <w:lang w:eastAsia="es-ES"/>
        </w:rPr>
      </w:pPr>
      <w:r>
        <w:rPr>
          <w:noProof/>
          <w:lang w:val="es-CL" w:eastAsia="es-CL"/>
        </w:rPr>
        <w:drawing>
          <wp:inline distT="0" distB="0" distL="0" distR="0" wp14:anchorId="187C3D96" wp14:editId="71535BC3">
            <wp:extent cx="3981075" cy="3086100"/>
            <wp:effectExtent l="0" t="0" r="635" b="0"/>
            <wp:docPr id="29" name="Imagen 29" descr="C:\Users\maria.ibarra\Desktop\Fotos SERNAC y AREA PROCESAL\20160114_11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ibarra\Desktop\Fotos SERNAC y AREA PROCESAL\20160114_1132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757" cy="3101358"/>
                    </a:xfrm>
                    <a:prstGeom prst="rect">
                      <a:avLst/>
                    </a:prstGeom>
                    <a:noFill/>
                    <a:ln>
                      <a:noFill/>
                    </a:ln>
                  </pic:spPr>
                </pic:pic>
              </a:graphicData>
            </a:graphic>
          </wp:inline>
        </w:drawing>
      </w:r>
    </w:p>
    <w:p w:rsidR="00C6570F" w:rsidRDefault="00C6570F" w:rsidP="0000441E">
      <w:pPr>
        <w:spacing w:after="0" w:line="360" w:lineRule="auto"/>
        <w:jc w:val="both"/>
        <w:rPr>
          <w:rFonts w:ascii="Bookman Old Style" w:eastAsia="Times New Roman" w:hAnsi="Bookman Old Style" w:cs="Arial"/>
          <w:sz w:val="24"/>
          <w:szCs w:val="24"/>
          <w:lang w:eastAsia="es-ES"/>
        </w:rPr>
      </w:pPr>
    </w:p>
    <w:p w:rsidR="00C6570F" w:rsidRDefault="00C6570F"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También durante el primer semestre de 2016, los alumnos de Consultorio Jurídico fueron invitados a la Aduana de Los Andes, oportunidad en donde los funcionarios de dicha repartición estatal entregaron toda información referente a su funcionamiento, atribuciones y procedimientos.</w:t>
      </w:r>
    </w:p>
    <w:p w:rsidR="00C6570F" w:rsidRDefault="00C6570F" w:rsidP="0000441E">
      <w:pPr>
        <w:spacing w:after="0" w:line="360" w:lineRule="auto"/>
        <w:jc w:val="both"/>
        <w:rPr>
          <w:rFonts w:ascii="Bookman Old Style" w:eastAsia="Times New Roman" w:hAnsi="Bookman Old Style" w:cs="Arial"/>
          <w:sz w:val="24"/>
          <w:szCs w:val="24"/>
          <w:lang w:eastAsia="es-ES"/>
        </w:rPr>
      </w:pPr>
    </w:p>
    <w:p w:rsidR="00C6570F" w:rsidRDefault="00C6570F" w:rsidP="0000441E">
      <w:pPr>
        <w:spacing w:after="0" w:line="360" w:lineRule="auto"/>
        <w:jc w:val="both"/>
        <w:rPr>
          <w:rFonts w:ascii="Bookman Old Style" w:eastAsia="Times New Roman" w:hAnsi="Bookman Old Style" w:cs="Arial"/>
          <w:sz w:val="24"/>
          <w:szCs w:val="24"/>
          <w:lang w:eastAsia="es-ES"/>
        </w:rPr>
      </w:pPr>
      <w:r>
        <w:rPr>
          <w:noProof/>
          <w:lang w:val="es-CL" w:eastAsia="es-CL"/>
        </w:rPr>
        <w:lastRenderedPageBreak/>
        <w:drawing>
          <wp:inline distT="0" distB="0" distL="0" distR="0" wp14:anchorId="2F8B12BA" wp14:editId="055A3AF2">
            <wp:extent cx="3952875" cy="2990850"/>
            <wp:effectExtent l="0" t="0" r="9525" b="0"/>
            <wp:docPr id="30" name="Imagen 30" descr="C:\Users\maria.ibarra\Desktop\Cote\Fotos\Visita Aduana Enero 2016\IMG-201601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ibarra\Desktop\Cote\Fotos\Visita Aduana Enero 2016\IMG-20160128-WA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972" cy="2990923"/>
                    </a:xfrm>
                    <a:prstGeom prst="rect">
                      <a:avLst/>
                    </a:prstGeom>
                    <a:noFill/>
                    <a:ln>
                      <a:noFill/>
                    </a:ln>
                  </pic:spPr>
                </pic:pic>
              </a:graphicData>
            </a:graphic>
          </wp:inline>
        </w:drawing>
      </w:r>
    </w:p>
    <w:p w:rsidR="00C6570F" w:rsidRDefault="00C6570F" w:rsidP="0000441E">
      <w:pPr>
        <w:spacing w:after="0" w:line="360" w:lineRule="auto"/>
        <w:jc w:val="both"/>
        <w:rPr>
          <w:rFonts w:ascii="Bookman Old Style" w:eastAsia="Times New Roman" w:hAnsi="Bookman Old Style" w:cs="Arial"/>
          <w:sz w:val="24"/>
          <w:szCs w:val="24"/>
          <w:lang w:eastAsia="es-ES"/>
        </w:rPr>
      </w:pPr>
      <w:r>
        <w:rPr>
          <w:noProof/>
          <w:lang w:val="es-CL" w:eastAsia="es-CL"/>
        </w:rPr>
        <w:drawing>
          <wp:inline distT="0" distB="0" distL="0" distR="0" wp14:anchorId="7C762DBC" wp14:editId="5CC585B9">
            <wp:extent cx="3952875" cy="3086100"/>
            <wp:effectExtent l="0" t="0" r="9525" b="0"/>
            <wp:docPr id="12" name="Imagen 12" descr="C:\Users\maria.ibarra\Desktop\Cote\Fotos\Visita Aduana Enero 2016\IMG-201601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ibarra\Desktop\Cote\Fotos\Visita Aduana Enero 2016\IMG-20160127-WA0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972" cy="3086176"/>
                    </a:xfrm>
                    <a:prstGeom prst="rect">
                      <a:avLst/>
                    </a:prstGeom>
                    <a:noFill/>
                    <a:ln>
                      <a:noFill/>
                    </a:ln>
                  </pic:spPr>
                </pic:pic>
              </a:graphicData>
            </a:graphic>
          </wp:inline>
        </w:drawing>
      </w:r>
    </w:p>
    <w:p w:rsidR="00C6570F" w:rsidRDefault="00C6570F" w:rsidP="0000441E">
      <w:pPr>
        <w:spacing w:after="0" w:line="360" w:lineRule="auto"/>
        <w:jc w:val="both"/>
        <w:rPr>
          <w:rFonts w:ascii="Bookman Old Style" w:eastAsia="Times New Roman" w:hAnsi="Bookman Old Style" w:cs="Arial"/>
          <w:sz w:val="24"/>
          <w:szCs w:val="24"/>
          <w:lang w:eastAsia="es-ES"/>
        </w:rPr>
      </w:pPr>
    </w:p>
    <w:p w:rsidR="003A3352" w:rsidRDefault="00623A4B" w:rsidP="00623A4B">
      <w:pPr>
        <w:spacing w:line="360" w:lineRule="auto"/>
        <w:jc w:val="both"/>
        <w:rPr>
          <w:rFonts w:ascii="Bookman Old Style" w:hAnsi="Bookman Old Style" w:cs="Arial"/>
          <w:sz w:val="24"/>
          <w:szCs w:val="24"/>
        </w:rPr>
      </w:pPr>
      <w:r w:rsidRPr="00623A4B">
        <w:rPr>
          <w:rFonts w:ascii="Bookman Old Style" w:hAnsi="Bookman Old Style" w:cs="Arial"/>
          <w:sz w:val="24"/>
          <w:szCs w:val="24"/>
        </w:rPr>
        <w:t xml:space="preserve">Finalmente, cabe destacar </w:t>
      </w:r>
      <w:r w:rsidR="00E35825">
        <w:rPr>
          <w:rFonts w:ascii="Bookman Old Style" w:hAnsi="Bookman Old Style" w:cs="Arial"/>
          <w:sz w:val="24"/>
          <w:szCs w:val="24"/>
        </w:rPr>
        <w:t>que en la Clínica Jurídica de la sede Viña del Mar, los alumnos realizan “conversatorios” con sus profesores a fin de obtener una retroalimentación respecto a la tramitación de causas y la aplicación del derecho sustantivo, instancia que integra las acciones del departamento.</w:t>
      </w:r>
    </w:p>
    <w:p w:rsidR="00E35825" w:rsidRDefault="00E35825" w:rsidP="00623A4B">
      <w:pPr>
        <w:spacing w:line="360" w:lineRule="auto"/>
        <w:jc w:val="both"/>
        <w:rPr>
          <w:rFonts w:ascii="Bookman Old Style" w:hAnsi="Bookman Old Style" w:cs="Arial"/>
          <w:sz w:val="24"/>
          <w:szCs w:val="24"/>
        </w:rPr>
      </w:pPr>
    </w:p>
    <w:p w:rsidR="00E35825" w:rsidRDefault="00E35825" w:rsidP="00623A4B">
      <w:pPr>
        <w:spacing w:line="360" w:lineRule="auto"/>
        <w:jc w:val="both"/>
        <w:rPr>
          <w:rFonts w:ascii="Bookman Old Style" w:hAnsi="Bookman Old Style" w:cs="Arial"/>
          <w:sz w:val="24"/>
          <w:szCs w:val="24"/>
        </w:rPr>
      </w:pPr>
      <w:r>
        <w:rPr>
          <w:b/>
          <w:noProof/>
          <w:sz w:val="36"/>
          <w:szCs w:val="36"/>
          <w:lang w:val="es-CL" w:eastAsia="es-CL"/>
        </w:rPr>
        <w:lastRenderedPageBreak/>
        <w:drawing>
          <wp:inline distT="0" distB="0" distL="0" distR="0" wp14:anchorId="76FF0BCA" wp14:editId="31743081">
            <wp:extent cx="3943350" cy="3105150"/>
            <wp:effectExtent l="0" t="0" r="0" b="0"/>
            <wp:docPr id="31" name="Imagen 31" descr="C:\Users\maria.ibarra\Desktop\Conversatorios\11-08-2016\20160811_16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ibarra\Desktop\Conversatorios\11-08-2016\20160811_1655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485" cy="3105256"/>
                    </a:xfrm>
                    <a:prstGeom prst="rect">
                      <a:avLst/>
                    </a:prstGeom>
                    <a:noFill/>
                    <a:ln>
                      <a:noFill/>
                    </a:ln>
                  </pic:spPr>
                </pic:pic>
              </a:graphicData>
            </a:graphic>
          </wp:inline>
        </w:drawing>
      </w:r>
    </w:p>
    <w:p w:rsidR="00E35825" w:rsidRPr="00623A4B" w:rsidRDefault="00E35825" w:rsidP="00D85683">
      <w:pPr>
        <w:tabs>
          <w:tab w:val="left" w:pos="2977"/>
        </w:tabs>
        <w:spacing w:line="360" w:lineRule="auto"/>
        <w:jc w:val="both"/>
        <w:rPr>
          <w:rFonts w:ascii="Bookman Old Style" w:hAnsi="Bookman Old Style" w:cs="Arial"/>
          <w:sz w:val="24"/>
          <w:szCs w:val="24"/>
        </w:rPr>
      </w:pPr>
      <w:r>
        <w:rPr>
          <w:noProof/>
          <w:lang w:val="es-CL" w:eastAsia="es-CL"/>
        </w:rPr>
        <w:drawing>
          <wp:inline distT="0" distB="0" distL="0" distR="0" wp14:anchorId="7DA59400" wp14:editId="542BACAD">
            <wp:extent cx="3943350" cy="2809875"/>
            <wp:effectExtent l="0" t="0" r="0" b="9525"/>
            <wp:docPr id="32" name="Imagen 32" descr="C:\Users\maria.ibarra\Desktop\Conversatorios\29-08-2016\20160829_19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ibarra\Desktop\Conversatorios\29-08-2016\20160829_1903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486" cy="2809972"/>
                    </a:xfrm>
                    <a:prstGeom prst="rect">
                      <a:avLst/>
                    </a:prstGeom>
                    <a:noFill/>
                    <a:ln>
                      <a:noFill/>
                    </a:ln>
                  </pic:spPr>
                </pic:pic>
              </a:graphicData>
            </a:graphic>
          </wp:inline>
        </w:drawing>
      </w:r>
    </w:p>
    <w:p w:rsidR="00393A9C" w:rsidRDefault="00393A9C" w:rsidP="0000441E">
      <w:pPr>
        <w:spacing w:after="0" w:line="240" w:lineRule="auto"/>
        <w:ind w:left="1080"/>
        <w:jc w:val="center"/>
        <w:rPr>
          <w:rFonts w:ascii="Bookman Old Style" w:eastAsia="Times New Roman" w:hAnsi="Bookman Old Style" w:cs="Arial"/>
          <w:sz w:val="24"/>
          <w:szCs w:val="24"/>
          <w:lang w:eastAsia="es-ES"/>
        </w:rPr>
      </w:pPr>
    </w:p>
    <w:p w:rsidR="00393A9C" w:rsidRDefault="00393A9C" w:rsidP="0000441E">
      <w:pPr>
        <w:spacing w:after="0" w:line="240" w:lineRule="auto"/>
        <w:ind w:left="1080"/>
        <w:jc w:val="center"/>
        <w:rPr>
          <w:rFonts w:ascii="Bookman Old Style" w:eastAsia="Times New Roman" w:hAnsi="Bookman Old Style" w:cs="Arial"/>
          <w:sz w:val="24"/>
          <w:szCs w:val="24"/>
          <w:lang w:eastAsia="es-ES"/>
        </w:rPr>
      </w:pPr>
    </w:p>
    <w:p w:rsidR="0000441E" w:rsidRPr="0000441E" w:rsidRDefault="0000441E" w:rsidP="00393A9C">
      <w:pPr>
        <w:spacing w:after="0" w:line="240" w:lineRule="auto"/>
        <w:jc w:val="center"/>
        <w:rPr>
          <w:rFonts w:ascii="Bookman Old Style" w:eastAsia="Calibri" w:hAnsi="Bookman Old Style" w:cs="Arial"/>
          <w:b/>
          <w:sz w:val="24"/>
          <w:szCs w:val="24"/>
          <w:u w:val="single"/>
          <w:lang w:eastAsia="es-ES"/>
        </w:rPr>
      </w:pPr>
      <w:r w:rsidRPr="0000441E">
        <w:rPr>
          <w:rFonts w:ascii="Bookman Old Style" w:eastAsia="Calibri" w:hAnsi="Bookman Old Style" w:cs="Arial"/>
          <w:b/>
          <w:sz w:val="24"/>
          <w:szCs w:val="24"/>
          <w:u w:val="single"/>
          <w:lang w:eastAsia="es-ES"/>
        </w:rPr>
        <w:t>SEDE CONCEPCIÓN</w:t>
      </w:r>
      <w:r w:rsidR="00393A9C">
        <w:rPr>
          <w:rFonts w:ascii="Bookman Old Style" w:eastAsia="Calibri"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273EA" w:rsidRDefault="00393A9C" w:rsidP="0000441E">
      <w:pPr>
        <w:spacing w:line="360" w:lineRule="auto"/>
        <w:jc w:val="both"/>
        <w:rPr>
          <w:rFonts w:ascii="Bookman Old Style" w:eastAsia="Calibri" w:hAnsi="Bookman Old Style" w:cs="Arial"/>
          <w:sz w:val="24"/>
          <w:lang w:eastAsia="es-ES"/>
        </w:rPr>
      </w:pPr>
      <w:r>
        <w:rPr>
          <w:rFonts w:ascii="Bookman Old Style" w:eastAsia="Calibri" w:hAnsi="Bookman Old Style" w:cs="Arial"/>
          <w:sz w:val="24"/>
          <w:lang w:eastAsia="es-ES"/>
        </w:rPr>
        <w:t>La Clínica J</w:t>
      </w:r>
      <w:r w:rsidR="000273EA">
        <w:rPr>
          <w:rFonts w:ascii="Bookman Old Style" w:eastAsia="Calibri" w:hAnsi="Bookman Old Style" w:cs="Arial"/>
          <w:sz w:val="24"/>
          <w:lang w:eastAsia="es-ES"/>
        </w:rPr>
        <w:t>urídica de la referida sede, ha efectuado diversas actividades que han implicado una vinculación con el medio y presencia mediática.</w:t>
      </w:r>
    </w:p>
    <w:p w:rsidR="0000441E" w:rsidRPr="0000441E" w:rsidRDefault="00393A9C" w:rsidP="0000441E">
      <w:pPr>
        <w:spacing w:line="360" w:lineRule="auto"/>
        <w:jc w:val="both"/>
        <w:rPr>
          <w:rFonts w:ascii="Bookman Old Style" w:eastAsia="Calibri" w:hAnsi="Bookman Old Style" w:cs="Arial"/>
          <w:sz w:val="24"/>
          <w:lang w:eastAsia="es-ES"/>
        </w:rPr>
      </w:pPr>
      <w:r>
        <w:rPr>
          <w:rFonts w:ascii="Bookman Old Style" w:eastAsia="Calibri" w:hAnsi="Bookman Old Style" w:cs="Arial"/>
          <w:sz w:val="24"/>
          <w:lang w:eastAsia="es-ES"/>
        </w:rPr>
        <w:t>Es a</w:t>
      </w:r>
      <w:r w:rsidR="0000441E" w:rsidRPr="0000441E">
        <w:rPr>
          <w:rFonts w:ascii="Bookman Old Style" w:eastAsia="Calibri" w:hAnsi="Bookman Old Style" w:cs="Arial"/>
          <w:sz w:val="24"/>
          <w:lang w:eastAsia="es-ES"/>
        </w:rPr>
        <w:t xml:space="preserve">sí </w:t>
      </w:r>
      <w:r>
        <w:rPr>
          <w:rFonts w:ascii="Bookman Old Style" w:eastAsia="Calibri" w:hAnsi="Bookman Old Style" w:cs="Arial"/>
          <w:sz w:val="24"/>
          <w:lang w:eastAsia="es-ES"/>
        </w:rPr>
        <w:t xml:space="preserve">como </w:t>
      </w:r>
      <w:r w:rsidR="0000441E" w:rsidRPr="0000441E">
        <w:rPr>
          <w:rFonts w:ascii="Bookman Old Style" w:eastAsia="Calibri" w:hAnsi="Bookman Old Style" w:cs="Arial"/>
          <w:sz w:val="24"/>
          <w:lang w:eastAsia="es-ES"/>
        </w:rPr>
        <w:t>se han concretado:</w:t>
      </w:r>
    </w:p>
    <w:p w:rsidR="002E77F9" w:rsidRDefault="002E77F9" w:rsidP="002E77F9">
      <w:pPr>
        <w:pStyle w:val="Prrafodelista"/>
        <w:numPr>
          <w:ilvl w:val="0"/>
          <w:numId w:val="43"/>
        </w:numPr>
        <w:spacing w:line="360" w:lineRule="auto"/>
        <w:jc w:val="both"/>
        <w:rPr>
          <w:rFonts w:ascii="Bookman Old Style" w:eastAsia="Calibri" w:hAnsi="Bookman Old Style"/>
        </w:rPr>
      </w:pPr>
      <w:r w:rsidRPr="002E77F9">
        <w:rPr>
          <w:rFonts w:ascii="Bookman Old Style" w:eastAsia="Calibri" w:hAnsi="Bookman Old Style"/>
        </w:rPr>
        <w:lastRenderedPageBreak/>
        <w:t xml:space="preserve">Charla para un grupo de adultos de tercera de edad </w:t>
      </w:r>
      <w:r>
        <w:rPr>
          <w:rFonts w:ascii="Bookman Old Style" w:eastAsia="Calibri" w:hAnsi="Bookman Old Style"/>
        </w:rPr>
        <w:t xml:space="preserve">del </w:t>
      </w:r>
      <w:r w:rsidRPr="002E77F9">
        <w:rPr>
          <w:rFonts w:ascii="Bookman Old Style" w:eastAsia="Calibri" w:hAnsi="Bookman Old Style"/>
        </w:rPr>
        <w:t>Departamento de Promoción Social de la I</w:t>
      </w:r>
      <w:r>
        <w:rPr>
          <w:rFonts w:ascii="Bookman Old Style" w:eastAsia="Calibri" w:hAnsi="Bookman Old Style"/>
        </w:rPr>
        <w:t>lustre</w:t>
      </w:r>
      <w:r w:rsidRPr="002E77F9">
        <w:rPr>
          <w:rFonts w:ascii="Bookman Old Style" w:eastAsia="Calibri" w:hAnsi="Bookman Old Style"/>
        </w:rPr>
        <w:t xml:space="preserve"> Municipalidad de Talcahuano, la que versó sobre temas patrimoniales y hereditarios. </w:t>
      </w:r>
    </w:p>
    <w:p w:rsidR="002E77F9" w:rsidRDefault="002E77F9" w:rsidP="00721BFA">
      <w:pPr>
        <w:pStyle w:val="Prrafodelista"/>
        <w:numPr>
          <w:ilvl w:val="0"/>
          <w:numId w:val="43"/>
        </w:numPr>
        <w:spacing w:line="360" w:lineRule="auto"/>
        <w:jc w:val="both"/>
        <w:rPr>
          <w:rFonts w:ascii="Bookman Old Style" w:eastAsia="Calibri" w:hAnsi="Bookman Old Style"/>
        </w:rPr>
      </w:pPr>
      <w:r w:rsidRPr="002E77F9">
        <w:rPr>
          <w:rFonts w:ascii="Bookman Old Style" w:eastAsia="Calibri" w:hAnsi="Bookman Old Style"/>
        </w:rPr>
        <w:t>19 visitas la Unidad Vecinal Nº 33 Santa María de Talcahuano, lugar en donde además se está atendiendo a gente de otra población vecina denominada Santa Leonor.</w:t>
      </w:r>
    </w:p>
    <w:p w:rsidR="003466C1" w:rsidRDefault="002E77F9" w:rsidP="00D77F65">
      <w:pPr>
        <w:pStyle w:val="Prrafodelista"/>
        <w:numPr>
          <w:ilvl w:val="0"/>
          <w:numId w:val="43"/>
        </w:numPr>
        <w:spacing w:line="360" w:lineRule="auto"/>
        <w:jc w:val="both"/>
        <w:rPr>
          <w:rFonts w:ascii="Bookman Old Style" w:eastAsia="Calibri" w:hAnsi="Bookman Old Style"/>
        </w:rPr>
      </w:pPr>
      <w:r w:rsidRPr="0040754D">
        <w:rPr>
          <w:rFonts w:ascii="Bookman Old Style" w:eastAsia="Calibri" w:hAnsi="Bookman Old Style"/>
        </w:rPr>
        <w:t>22 visitas al Departame</w:t>
      </w:r>
      <w:r w:rsidR="003466C1" w:rsidRPr="003466C1">
        <w:rPr>
          <w:rFonts w:ascii="Bookman Old Style" w:eastAsia="Calibri" w:hAnsi="Bookman Old Style"/>
        </w:rPr>
        <w:t xml:space="preserve">nto de Promoción Social de la Ilustre </w:t>
      </w:r>
      <w:r w:rsidRPr="0040754D">
        <w:rPr>
          <w:rFonts w:ascii="Bookman Old Style" w:eastAsia="Calibri" w:hAnsi="Bookman Old Style"/>
        </w:rPr>
        <w:t>Municipalidad de Talcahuano, para atención de adultos mayores.</w:t>
      </w:r>
    </w:p>
    <w:p w:rsidR="003466C1" w:rsidRDefault="002E77F9" w:rsidP="00713181">
      <w:pPr>
        <w:pStyle w:val="Prrafodelista"/>
        <w:numPr>
          <w:ilvl w:val="0"/>
          <w:numId w:val="43"/>
        </w:numPr>
        <w:spacing w:line="360" w:lineRule="auto"/>
        <w:jc w:val="both"/>
        <w:rPr>
          <w:rFonts w:ascii="Bookman Old Style" w:eastAsia="Calibri" w:hAnsi="Bookman Old Style"/>
        </w:rPr>
      </w:pPr>
      <w:r w:rsidRPr="0040754D">
        <w:rPr>
          <w:rFonts w:ascii="Bookman Old Style" w:eastAsia="Calibri" w:hAnsi="Bookman Old Style"/>
        </w:rPr>
        <w:t xml:space="preserve">18 visitas a la sede de la Junta de Vecinos N°54 Villa </w:t>
      </w:r>
      <w:proofErr w:type="spellStart"/>
      <w:r w:rsidRPr="0040754D">
        <w:rPr>
          <w:rFonts w:ascii="Bookman Old Style" w:eastAsia="Calibri" w:hAnsi="Bookman Old Style"/>
        </w:rPr>
        <w:t>Rualme</w:t>
      </w:r>
      <w:proofErr w:type="spellEnd"/>
      <w:r w:rsidRPr="0040754D">
        <w:rPr>
          <w:rFonts w:ascii="Bookman Old Style" w:eastAsia="Calibri" w:hAnsi="Bookman Old Style"/>
        </w:rPr>
        <w:t xml:space="preserve"> Conjunto San Eugenio y Villa Arabia, </w:t>
      </w:r>
      <w:r w:rsidR="003466C1" w:rsidRPr="003466C1">
        <w:rPr>
          <w:rFonts w:ascii="Bookman Old Style" w:eastAsia="Calibri" w:hAnsi="Bookman Old Style"/>
        </w:rPr>
        <w:t xml:space="preserve">comuna de </w:t>
      </w:r>
      <w:r w:rsidRPr="0040754D">
        <w:rPr>
          <w:rFonts w:ascii="Bookman Old Style" w:eastAsia="Calibri" w:hAnsi="Bookman Old Style"/>
        </w:rPr>
        <w:t>Talcahuano.</w:t>
      </w:r>
    </w:p>
    <w:p w:rsidR="003466C1" w:rsidRDefault="002E77F9" w:rsidP="00565B22">
      <w:pPr>
        <w:pStyle w:val="Prrafodelista"/>
        <w:numPr>
          <w:ilvl w:val="0"/>
          <w:numId w:val="43"/>
        </w:numPr>
        <w:spacing w:line="360" w:lineRule="auto"/>
        <w:jc w:val="both"/>
        <w:rPr>
          <w:rFonts w:ascii="Bookman Old Style" w:eastAsia="Calibri" w:hAnsi="Bookman Old Style"/>
        </w:rPr>
      </w:pPr>
      <w:r w:rsidRPr="0040754D">
        <w:rPr>
          <w:rFonts w:ascii="Bookman Old Style" w:eastAsia="Calibri" w:hAnsi="Bookman Old Style"/>
        </w:rPr>
        <w:t>15 visitas al Centro de Intervención Psicosocial de Boca Sur, San Pedro de la Paz, de la Congregación Martin Luther de la Iglesia Evangélica Luterana en Concepción.</w:t>
      </w:r>
    </w:p>
    <w:p w:rsidR="002E77F9" w:rsidRPr="0040754D" w:rsidRDefault="002E77F9" w:rsidP="00565B22">
      <w:pPr>
        <w:pStyle w:val="Prrafodelista"/>
        <w:numPr>
          <w:ilvl w:val="0"/>
          <w:numId w:val="43"/>
        </w:numPr>
        <w:spacing w:line="360" w:lineRule="auto"/>
        <w:jc w:val="both"/>
        <w:rPr>
          <w:rFonts w:ascii="Bookman Old Style" w:eastAsia="Calibri" w:hAnsi="Bookman Old Style"/>
        </w:rPr>
      </w:pPr>
      <w:r w:rsidRPr="0040754D">
        <w:rPr>
          <w:rFonts w:ascii="Bookman Old Style" w:eastAsia="Calibri" w:hAnsi="Bookman Old Style"/>
        </w:rPr>
        <w:t>7 visitas al Centro Comunitario de la Población Agüita de la Perdiz en Concepción.</w:t>
      </w:r>
    </w:p>
    <w:p w:rsidR="002E77F9" w:rsidRPr="0040754D" w:rsidRDefault="002E77F9" w:rsidP="002E77F9">
      <w:pPr>
        <w:spacing w:after="0" w:line="360" w:lineRule="auto"/>
        <w:jc w:val="both"/>
        <w:rPr>
          <w:rFonts w:ascii="Bookman Old Style" w:eastAsia="Calibri" w:hAnsi="Bookman Old Style" w:cs="Times New Roman"/>
          <w:sz w:val="24"/>
          <w:szCs w:val="24"/>
          <w:lang w:eastAsia="es-ES"/>
        </w:rPr>
      </w:pPr>
    </w:p>
    <w:p w:rsidR="003466C1" w:rsidRDefault="002E77F9" w:rsidP="002E77F9">
      <w:pPr>
        <w:tabs>
          <w:tab w:val="left" w:pos="1785"/>
        </w:tabs>
        <w:spacing w:line="360" w:lineRule="auto"/>
        <w:jc w:val="both"/>
        <w:rPr>
          <w:rFonts w:ascii="Bookman Old Style" w:eastAsia="Calibri" w:hAnsi="Bookman Old Style" w:cs="Times New Roman"/>
          <w:sz w:val="24"/>
          <w:szCs w:val="24"/>
          <w:lang w:eastAsia="es-ES"/>
        </w:rPr>
      </w:pPr>
      <w:r w:rsidRPr="0040754D">
        <w:rPr>
          <w:rFonts w:ascii="Bookman Old Style" w:eastAsia="Calibri" w:hAnsi="Bookman Old Style" w:cs="Times New Roman"/>
          <w:sz w:val="24"/>
          <w:szCs w:val="24"/>
          <w:lang w:eastAsia="es-ES"/>
        </w:rPr>
        <w:t xml:space="preserve">Han sido en total 81 salidas a terreno </w:t>
      </w:r>
      <w:r w:rsidR="003466C1">
        <w:rPr>
          <w:rFonts w:ascii="Bookman Old Style" w:eastAsia="Calibri" w:hAnsi="Bookman Old Style" w:cs="Times New Roman"/>
          <w:sz w:val="24"/>
          <w:szCs w:val="24"/>
          <w:lang w:eastAsia="es-ES"/>
        </w:rPr>
        <w:t>las que</w:t>
      </w:r>
      <w:r w:rsidRPr="0040754D">
        <w:rPr>
          <w:rFonts w:ascii="Bookman Old Style" w:eastAsia="Calibri" w:hAnsi="Bookman Old Style" w:cs="Times New Roman"/>
          <w:sz w:val="24"/>
          <w:szCs w:val="24"/>
          <w:lang w:eastAsia="es-ES"/>
        </w:rPr>
        <w:t xml:space="preserve"> </w:t>
      </w:r>
      <w:r w:rsidR="003466C1">
        <w:rPr>
          <w:rFonts w:ascii="Bookman Old Style" w:eastAsia="Calibri" w:hAnsi="Bookman Old Style" w:cs="Times New Roman"/>
          <w:sz w:val="24"/>
          <w:szCs w:val="24"/>
          <w:lang w:eastAsia="es-ES"/>
        </w:rPr>
        <w:t>no hacen más que reafirmar el compromiso que tiene la Clínica Jurídica de la Universidad Andrés Bello con el entorno social.</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9958BE">
      <w:pPr>
        <w:numPr>
          <w:ilvl w:val="0"/>
          <w:numId w:val="39"/>
        </w:num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Proyecci</w:t>
      </w:r>
      <w:r w:rsidR="00595054">
        <w:rPr>
          <w:rFonts w:ascii="Bookman Old Style" w:eastAsia="Times New Roman" w:hAnsi="Bookman Old Style" w:cs="Arial"/>
          <w:b/>
          <w:sz w:val="24"/>
          <w:szCs w:val="24"/>
          <w:u w:val="single"/>
          <w:lang w:eastAsia="es-ES"/>
        </w:rPr>
        <w:t xml:space="preserve">ones </w:t>
      </w:r>
      <w:r w:rsidR="002E07D1">
        <w:rPr>
          <w:rFonts w:ascii="Bookman Old Style" w:eastAsia="Times New Roman" w:hAnsi="Bookman Old Style" w:cs="Arial"/>
          <w:b/>
          <w:sz w:val="24"/>
          <w:szCs w:val="24"/>
          <w:u w:val="single"/>
          <w:lang w:eastAsia="es-ES"/>
        </w:rPr>
        <w:t xml:space="preserve">próximo </w:t>
      </w:r>
      <w:r w:rsidR="00595054">
        <w:rPr>
          <w:rFonts w:ascii="Bookman Old Style" w:eastAsia="Times New Roman" w:hAnsi="Bookman Old Style" w:cs="Arial"/>
          <w:b/>
          <w:sz w:val="24"/>
          <w:szCs w:val="24"/>
          <w:u w:val="single"/>
          <w:lang w:eastAsia="es-ES"/>
        </w:rPr>
        <w:t>peri</w:t>
      </w:r>
      <w:r w:rsidR="002E07D1">
        <w:rPr>
          <w:rFonts w:ascii="Bookman Old Style" w:eastAsia="Times New Roman" w:hAnsi="Bookman Old Style" w:cs="Arial"/>
          <w:b/>
          <w:sz w:val="24"/>
          <w:szCs w:val="24"/>
          <w:u w:val="single"/>
          <w:lang w:eastAsia="es-ES"/>
        </w:rPr>
        <w:t>odo</w:t>
      </w:r>
      <w:r w:rsidR="001942D4">
        <w:rPr>
          <w:rFonts w:ascii="Bookman Old Style" w:eastAsia="Times New Roman"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En cuanto a las proyecciones para el segundo semestre de 201</w:t>
      </w:r>
      <w:r w:rsidR="00595054">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xml:space="preserve"> y el primer semestre de 201</w:t>
      </w:r>
      <w:r w:rsidR="00595054">
        <w:rPr>
          <w:rFonts w:ascii="Bookman Old Style" w:eastAsia="Times New Roman" w:hAnsi="Bookman Old Style" w:cs="Arial"/>
          <w:sz w:val="24"/>
          <w:szCs w:val="24"/>
          <w:lang w:eastAsia="es-ES"/>
        </w:rPr>
        <w:t>6</w:t>
      </w:r>
      <w:r w:rsidRPr="0000441E">
        <w:rPr>
          <w:rFonts w:ascii="Bookman Old Style" w:eastAsia="Times New Roman" w:hAnsi="Bookman Old Style" w:cs="Arial"/>
          <w:sz w:val="24"/>
          <w:szCs w:val="24"/>
          <w:lang w:eastAsia="es-ES"/>
        </w:rPr>
        <w:t xml:space="preserve">, la Clínica Jurídica centrará sus esfuerzos en la atención de usuarios, en el fortalecimiento de los convenios vigentes y especialmente en el desarrollo de destrezas de litigación oral de los estudiantes de las cuatro asignaturas del Departamento.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Como </w:t>
      </w:r>
      <w:r w:rsidR="001942D4">
        <w:rPr>
          <w:rFonts w:ascii="Bookman Old Style" w:eastAsia="Times New Roman" w:hAnsi="Bookman Old Style" w:cs="Arial"/>
          <w:sz w:val="24"/>
          <w:szCs w:val="24"/>
          <w:lang w:eastAsia="es-ES"/>
        </w:rPr>
        <w:t>es habitual, para garantizar un adecuad</w:t>
      </w:r>
      <w:r w:rsidR="002E07D1">
        <w:rPr>
          <w:rFonts w:ascii="Bookman Old Style" w:eastAsia="Times New Roman" w:hAnsi="Bookman Old Style" w:cs="Arial"/>
          <w:sz w:val="24"/>
          <w:szCs w:val="24"/>
          <w:lang w:eastAsia="es-ES"/>
        </w:rPr>
        <w:t>o</w:t>
      </w:r>
      <w:r w:rsidR="001942D4">
        <w:rPr>
          <w:rFonts w:ascii="Bookman Old Style" w:eastAsia="Times New Roman" w:hAnsi="Bookman Old Style" w:cs="Arial"/>
          <w:sz w:val="24"/>
          <w:szCs w:val="24"/>
          <w:lang w:eastAsia="es-ES"/>
        </w:rPr>
        <w:t xml:space="preserve"> servicio</w:t>
      </w:r>
      <w:r w:rsidRPr="0000441E">
        <w:rPr>
          <w:rFonts w:ascii="Bookman Old Style" w:eastAsia="Times New Roman" w:hAnsi="Bookman Old Style" w:cs="Arial"/>
          <w:sz w:val="24"/>
          <w:szCs w:val="24"/>
          <w:lang w:eastAsia="es-ES"/>
        </w:rPr>
        <w:t xml:space="preserve"> a los usuarios, los estudiantes participarán en una nueva capacitación a cargo del Servicio de Registro </w:t>
      </w:r>
      <w:r w:rsidRPr="0000441E">
        <w:rPr>
          <w:rFonts w:ascii="Bookman Old Style" w:eastAsia="Times New Roman" w:hAnsi="Bookman Old Style" w:cs="Arial"/>
          <w:sz w:val="24"/>
          <w:szCs w:val="24"/>
          <w:lang w:eastAsia="es-ES"/>
        </w:rPr>
        <w:lastRenderedPageBreak/>
        <w:t xml:space="preserve">Civil e Identificación, </w:t>
      </w:r>
      <w:r w:rsidR="002E07D1">
        <w:rPr>
          <w:rFonts w:ascii="Bookman Old Style" w:eastAsia="Times New Roman" w:hAnsi="Bookman Old Style" w:cs="Arial"/>
          <w:sz w:val="24"/>
          <w:szCs w:val="24"/>
          <w:lang w:eastAsia="es-ES"/>
        </w:rPr>
        <w:t>la que es complementada por la capacitación efectuada por el Director de la Clínica Jurídica de la Sede Santiago Sr. Ronald Sánchez Martínez.</w:t>
      </w:r>
      <w:r w:rsidRPr="0000441E">
        <w:rPr>
          <w:rFonts w:ascii="Bookman Old Style" w:eastAsia="Times New Roman" w:hAnsi="Bookman Old Style" w:cs="Arial"/>
          <w:sz w:val="24"/>
          <w:szCs w:val="24"/>
          <w:lang w:eastAsia="es-ES"/>
        </w:rPr>
        <w:t xml:space="preserve">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CF6B68"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Asimismo, se continuará con la realización de los ejercicios de simulación, herramienta indispensable para la preparación de los alumnos en</w:t>
      </w:r>
      <w:r w:rsidR="00393A9C">
        <w:rPr>
          <w:rFonts w:ascii="Bookman Old Style" w:eastAsia="Times New Roman" w:hAnsi="Bookman Old Style" w:cs="Arial"/>
          <w:sz w:val="24"/>
          <w:szCs w:val="24"/>
          <w:lang w:eastAsia="es-ES"/>
        </w:rPr>
        <w:t xml:space="preserve"> destrezas de litigación oral.</w:t>
      </w:r>
    </w:p>
    <w:p w:rsidR="00393A9C" w:rsidRDefault="00393A9C" w:rsidP="0000441E">
      <w:pPr>
        <w:spacing w:after="0" w:line="360" w:lineRule="auto"/>
        <w:jc w:val="both"/>
        <w:rPr>
          <w:rFonts w:ascii="Bookman Old Style" w:eastAsia="Times New Roman" w:hAnsi="Bookman Old Style" w:cs="Arial"/>
          <w:sz w:val="24"/>
          <w:szCs w:val="24"/>
          <w:lang w:eastAsia="es-ES"/>
        </w:rPr>
      </w:pPr>
    </w:p>
    <w:p w:rsidR="00CF6B68" w:rsidRPr="00CF6B68" w:rsidRDefault="00350BE5"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Se aumentarán</w:t>
      </w:r>
      <w:r w:rsidR="00CF6B68">
        <w:rPr>
          <w:rFonts w:ascii="Bookman Old Style" w:eastAsia="Times New Roman" w:hAnsi="Bookman Old Style" w:cs="Arial"/>
          <w:sz w:val="24"/>
          <w:szCs w:val="24"/>
          <w:lang w:eastAsia="es-ES"/>
        </w:rPr>
        <w:t xml:space="preserve"> las visitas a los Tribunales de Justicia y otras instituciones afines, para que los alumnos puedan constatar </w:t>
      </w:r>
      <w:r w:rsidR="00CF6B68">
        <w:rPr>
          <w:rFonts w:ascii="Bookman Old Style" w:eastAsia="Times New Roman" w:hAnsi="Bookman Old Style" w:cs="Arial"/>
          <w:i/>
          <w:sz w:val="24"/>
          <w:szCs w:val="24"/>
          <w:lang w:eastAsia="es-ES"/>
        </w:rPr>
        <w:t>in situ</w:t>
      </w:r>
      <w:r w:rsidR="00CF6B68">
        <w:rPr>
          <w:rFonts w:ascii="Bookman Old Style" w:eastAsia="Times New Roman" w:hAnsi="Bookman Old Style" w:cs="Arial"/>
          <w:sz w:val="24"/>
          <w:szCs w:val="24"/>
          <w:lang w:eastAsia="es-ES"/>
        </w:rPr>
        <w:t xml:space="preserve"> el funcionamiento, atribuciones y demás detalles que solo a través de estas visitas pueden ser aprendidas.</w:t>
      </w:r>
    </w:p>
    <w:p w:rsidR="00CF6B68" w:rsidRDefault="00CF6B68" w:rsidP="0000441E">
      <w:pPr>
        <w:spacing w:after="0" w:line="360" w:lineRule="auto"/>
        <w:jc w:val="both"/>
        <w:rPr>
          <w:rFonts w:ascii="Bookman Old Style" w:eastAsia="Times New Roman" w:hAnsi="Bookman Old Style" w:cs="Arial"/>
          <w:sz w:val="24"/>
          <w:szCs w:val="24"/>
          <w:lang w:eastAsia="es-ES"/>
        </w:rPr>
      </w:pPr>
    </w:p>
    <w:p w:rsidR="00350BE5"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Finalmente, la Clínica jurídica de la Universidad Andrés Bello pretende expandir los co</w:t>
      </w:r>
      <w:r w:rsidR="00393A9C">
        <w:rPr>
          <w:rFonts w:ascii="Bookman Old Style" w:eastAsia="Times New Roman" w:hAnsi="Bookman Old Style" w:cs="Arial"/>
          <w:sz w:val="24"/>
          <w:szCs w:val="24"/>
          <w:lang w:eastAsia="es-ES"/>
        </w:rPr>
        <w:t>nvenios de atención preferente existiendo</w:t>
      </w:r>
      <w:r w:rsidR="00646AE3">
        <w:rPr>
          <w:rFonts w:ascii="Bookman Old Style" w:eastAsia="Times New Roman" w:hAnsi="Bookman Old Style" w:cs="Arial"/>
          <w:sz w:val="24"/>
          <w:szCs w:val="24"/>
          <w:lang w:eastAsia="es-ES"/>
        </w:rPr>
        <w:t xml:space="preserve">, en la actualidad, </w:t>
      </w:r>
      <w:r w:rsidR="00393A9C">
        <w:rPr>
          <w:rFonts w:ascii="Bookman Old Style" w:eastAsia="Times New Roman" w:hAnsi="Bookman Old Style" w:cs="Arial"/>
          <w:sz w:val="24"/>
          <w:szCs w:val="24"/>
          <w:lang w:eastAsia="es-ES"/>
        </w:rPr>
        <w:t xml:space="preserve">algunos </w:t>
      </w:r>
      <w:r w:rsidR="00350BE5">
        <w:rPr>
          <w:rFonts w:ascii="Bookman Old Style" w:eastAsia="Times New Roman" w:hAnsi="Bookman Old Style" w:cs="Arial"/>
          <w:sz w:val="24"/>
          <w:szCs w:val="24"/>
          <w:lang w:eastAsia="es-ES"/>
        </w:rPr>
        <w:t xml:space="preserve">que ya están avanzados, como aquel celebrado con la “Federación Chilena de Hockey sobre Césped” en la que un grupo de alumnos dirigidos por los profesores Sres. Jaime Castillo </w:t>
      </w:r>
      <w:proofErr w:type="spellStart"/>
      <w:r w:rsidR="00350BE5">
        <w:rPr>
          <w:rFonts w:ascii="Bookman Old Style" w:eastAsia="Times New Roman" w:hAnsi="Bookman Old Style" w:cs="Arial"/>
          <w:sz w:val="24"/>
          <w:szCs w:val="24"/>
          <w:lang w:eastAsia="es-ES"/>
        </w:rPr>
        <w:t>Saldías</w:t>
      </w:r>
      <w:proofErr w:type="spellEnd"/>
      <w:r w:rsidR="00350BE5">
        <w:rPr>
          <w:rFonts w:ascii="Bookman Old Style" w:eastAsia="Times New Roman" w:hAnsi="Bookman Old Style" w:cs="Arial"/>
          <w:sz w:val="24"/>
          <w:szCs w:val="24"/>
          <w:lang w:eastAsia="es-ES"/>
        </w:rPr>
        <w:t xml:space="preserve"> y Carlos Labbé </w:t>
      </w:r>
      <w:proofErr w:type="spellStart"/>
      <w:r w:rsidR="00350BE5">
        <w:rPr>
          <w:rFonts w:ascii="Bookman Old Style" w:eastAsia="Times New Roman" w:hAnsi="Bookman Old Style" w:cs="Arial"/>
          <w:sz w:val="24"/>
          <w:szCs w:val="24"/>
          <w:lang w:eastAsia="es-ES"/>
        </w:rPr>
        <w:t>Caniulao</w:t>
      </w:r>
      <w:proofErr w:type="spellEnd"/>
      <w:r w:rsidR="00350BE5">
        <w:rPr>
          <w:rFonts w:ascii="Bookman Old Style" w:eastAsia="Times New Roman" w:hAnsi="Bookman Old Style" w:cs="Arial"/>
          <w:sz w:val="24"/>
          <w:szCs w:val="24"/>
          <w:lang w:eastAsia="es-ES"/>
        </w:rPr>
        <w:t xml:space="preserve"> participaron en la corrección y modificación del “Reglamento de Disciplina” que regula las competencias organizadas por dicha Federación. El convenio además supone la realización de actividades conjuntas de profundización en materias de Derecho Deportivo.</w:t>
      </w:r>
    </w:p>
    <w:p w:rsidR="00350BE5" w:rsidRDefault="00350BE5"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También se encuentra en trámite un convenio con el Servicio Nacional de la Discapacidad (SENADIS) y la inclusión de la estructura de la Clínica Jurídica al servicio del proyecto “Huella”</w:t>
      </w:r>
      <w:r w:rsidR="00B52C33">
        <w:rPr>
          <w:rFonts w:ascii="Bookman Old Style" w:eastAsia="Times New Roman" w:hAnsi="Bookman Old Style" w:cs="Arial"/>
          <w:sz w:val="24"/>
          <w:szCs w:val="24"/>
          <w:lang w:eastAsia="es-ES"/>
        </w:rPr>
        <w:t xml:space="preserve"> de la Universidad Andrés Bello.</w:t>
      </w:r>
    </w:p>
    <w:p w:rsidR="00350BE5" w:rsidRDefault="00350BE5" w:rsidP="0000441E">
      <w:pPr>
        <w:spacing w:after="0" w:line="360" w:lineRule="auto"/>
        <w:jc w:val="both"/>
        <w:rPr>
          <w:rFonts w:ascii="Bookman Old Style" w:eastAsia="Times New Roman" w:hAnsi="Bookman Old Style" w:cs="Arial"/>
          <w:sz w:val="24"/>
          <w:szCs w:val="24"/>
          <w:lang w:eastAsia="es-ES"/>
        </w:rPr>
      </w:pPr>
    </w:p>
    <w:p w:rsidR="006F2C2D" w:rsidRDefault="006F2C2D" w:rsidP="006F2C2D">
      <w:pPr>
        <w:spacing w:after="0" w:line="240" w:lineRule="auto"/>
        <w:rPr>
          <w:rFonts w:ascii="Bookman Old Style" w:eastAsia="Times New Roman" w:hAnsi="Bookman Old Style" w:cs="Arial"/>
          <w:b/>
          <w:sz w:val="24"/>
          <w:szCs w:val="24"/>
          <w:u w:val="single"/>
          <w:lang w:eastAsia="es-ES"/>
        </w:rPr>
      </w:pPr>
    </w:p>
    <w:p w:rsidR="0000441E" w:rsidRPr="0000441E" w:rsidRDefault="0000441E" w:rsidP="009958BE">
      <w:pPr>
        <w:numPr>
          <w:ilvl w:val="0"/>
          <w:numId w:val="39"/>
        </w:numPr>
        <w:spacing w:after="0" w:line="240" w:lineRule="auto"/>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Estadísticas</w:t>
      </w:r>
      <w:r w:rsidR="00393A9C">
        <w:rPr>
          <w:rFonts w:ascii="Bookman Old Style" w:eastAsia="Times New Roman" w:hAnsi="Bookman Old Style" w:cs="Arial"/>
          <w:b/>
          <w:sz w:val="24"/>
          <w:szCs w:val="24"/>
          <w:u w:val="single"/>
          <w:lang w:eastAsia="es-ES"/>
        </w:rPr>
        <w:t>.</w:t>
      </w:r>
    </w:p>
    <w:p w:rsidR="0000441E" w:rsidRPr="0000441E" w:rsidRDefault="0000441E" w:rsidP="0000441E">
      <w:pPr>
        <w:spacing w:after="0" w:line="240" w:lineRule="auto"/>
        <w:rPr>
          <w:rFonts w:ascii="Bookman Old Style" w:eastAsia="Times New Roman" w:hAnsi="Bookman Old Style" w:cs="Arial"/>
          <w:b/>
          <w:sz w:val="24"/>
          <w:szCs w:val="24"/>
          <w:u w:val="single"/>
          <w:lang w:eastAsia="es-ES"/>
        </w:rPr>
      </w:pPr>
    </w:p>
    <w:p w:rsidR="0000441E" w:rsidRPr="0000441E" w:rsidRDefault="0000441E" w:rsidP="0000441E">
      <w:pPr>
        <w:spacing w:after="0" w:line="240" w:lineRule="auto"/>
        <w:rPr>
          <w:rFonts w:ascii="Bookman Old Style" w:eastAsia="Times New Roman" w:hAnsi="Bookman Old Style" w:cs="Arial"/>
          <w:sz w:val="24"/>
          <w:szCs w:val="24"/>
          <w:lang w:eastAsia="es-ES"/>
        </w:rPr>
      </w:pPr>
    </w:p>
    <w:p w:rsidR="0000441E" w:rsidRDefault="007B0477"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Finalmente, y haciéndonos cargo del trabajo realizado por los alumnos, profesores y colaboradores de la </w:t>
      </w:r>
      <w:r w:rsidR="0000441E" w:rsidRPr="0000441E">
        <w:rPr>
          <w:rFonts w:ascii="Bookman Old Style" w:eastAsia="Times New Roman" w:hAnsi="Bookman Old Style" w:cs="Arial"/>
          <w:sz w:val="24"/>
          <w:szCs w:val="24"/>
          <w:lang w:eastAsia="es-ES"/>
        </w:rPr>
        <w:t xml:space="preserve">Clínica Jurídica </w:t>
      </w:r>
      <w:r>
        <w:rPr>
          <w:rFonts w:ascii="Bookman Old Style" w:eastAsia="Times New Roman" w:hAnsi="Bookman Old Style" w:cs="Arial"/>
          <w:sz w:val="24"/>
          <w:szCs w:val="24"/>
          <w:lang w:eastAsia="es-ES"/>
        </w:rPr>
        <w:t>de la Universidad Andrés Bello, les presentamos la estadística de las gestiones, causas o asuntos que son conocidas en la sedes Santiago,</w:t>
      </w:r>
      <w:r w:rsidR="0000441E" w:rsidRPr="0000441E">
        <w:rPr>
          <w:rFonts w:ascii="Bookman Old Style" w:eastAsia="Times New Roman" w:hAnsi="Bookman Old Style" w:cs="Arial"/>
          <w:sz w:val="24"/>
          <w:szCs w:val="24"/>
          <w:lang w:eastAsia="es-ES"/>
        </w:rPr>
        <w:t xml:space="preserve"> Viña del Mar</w:t>
      </w:r>
      <w:r>
        <w:rPr>
          <w:rFonts w:ascii="Bookman Old Style" w:eastAsia="Times New Roman" w:hAnsi="Bookman Old Style" w:cs="Arial"/>
          <w:sz w:val="24"/>
          <w:szCs w:val="24"/>
          <w:lang w:eastAsia="es-ES"/>
        </w:rPr>
        <w:t xml:space="preserve"> y Concepción</w:t>
      </w:r>
      <w:r w:rsidR="0000441E" w:rsidRPr="0000441E">
        <w:rPr>
          <w:rFonts w:ascii="Bookman Old Style" w:eastAsia="Times New Roman" w:hAnsi="Bookman Old Style" w:cs="Arial"/>
          <w:sz w:val="24"/>
          <w:szCs w:val="24"/>
          <w:lang w:eastAsia="es-ES"/>
        </w:rPr>
        <w:t>.</w:t>
      </w:r>
    </w:p>
    <w:p w:rsidR="00FD6579" w:rsidRPr="0000441E" w:rsidRDefault="00FD6579"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 xml:space="preserve">Los números que se señalan a continuación corresponden al total de gestiones que se encuentra en actual tramitación en cada sede de la Clínica Jurídica de la Universidad, </w:t>
      </w:r>
      <w:r w:rsidR="00531B46">
        <w:rPr>
          <w:rFonts w:ascii="Bookman Old Style" w:eastAsia="Times New Roman" w:hAnsi="Bookman Old Style" w:cs="Arial"/>
          <w:sz w:val="24"/>
          <w:szCs w:val="24"/>
          <w:lang w:eastAsia="es-ES"/>
        </w:rPr>
        <w:t xml:space="preserve">sin considerar las atenciones u orientaciones que se agotan en una o dos consultas, sin la intervención de alumnos, las cuales serán señalada de forma </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Total de causas en tramitación sede Santiago</w:t>
      </w:r>
      <w:r w:rsidR="00393A9C">
        <w:rPr>
          <w:rFonts w:ascii="Bookman Old Style" w:eastAsia="Times New Roman" w:hAnsi="Bookman Old Style" w:cs="Arial"/>
          <w:b/>
          <w:sz w:val="24"/>
          <w:szCs w:val="24"/>
          <w:lang w:eastAsia="es-ES"/>
        </w:rPr>
        <w:t>.</w:t>
      </w:r>
    </w:p>
    <w:p w:rsidR="00393A9C" w:rsidRPr="0000441E" w:rsidRDefault="00393A9C" w:rsidP="00393A9C">
      <w:pPr>
        <w:spacing w:after="0" w:line="360" w:lineRule="auto"/>
        <w:ind w:left="360"/>
        <w:jc w:val="both"/>
        <w:rPr>
          <w:rFonts w:ascii="Bookman Old Style" w:eastAsia="Times New Roman" w:hAnsi="Bookman Old Style" w:cs="Arial"/>
          <w:b/>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Durante el </w:t>
      </w:r>
      <w:r w:rsidR="00042A10">
        <w:rPr>
          <w:rFonts w:ascii="Bookman Old Style" w:eastAsia="Times New Roman" w:hAnsi="Bookman Old Style" w:cs="Arial"/>
          <w:sz w:val="24"/>
          <w:szCs w:val="24"/>
          <w:lang w:eastAsia="es-ES"/>
        </w:rPr>
        <w:t xml:space="preserve">periodo que abarca el presente informe en la sede de Santiago se realizaron </w:t>
      </w:r>
      <w:r w:rsidR="00E122C9">
        <w:rPr>
          <w:rFonts w:ascii="Bookman Old Style" w:eastAsia="Times New Roman" w:hAnsi="Bookman Old Style" w:cs="Arial"/>
          <w:sz w:val="24"/>
          <w:szCs w:val="24"/>
          <w:lang w:eastAsia="es-ES"/>
        </w:rPr>
        <w:t xml:space="preserve">528 atenciones de posesiones efectivas y </w:t>
      </w:r>
      <w:r w:rsidR="00531B46">
        <w:rPr>
          <w:rFonts w:ascii="Bookman Old Style" w:eastAsia="Times New Roman" w:hAnsi="Bookman Old Style" w:cs="Arial"/>
          <w:sz w:val="24"/>
          <w:szCs w:val="24"/>
          <w:lang w:eastAsia="es-ES"/>
        </w:rPr>
        <w:t>744</w:t>
      </w:r>
      <w:r w:rsidR="00E122C9">
        <w:rPr>
          <w:rFonts w:ascii="Bookman Old Style" w:eastAsia="Times New Roman" w:hAnsi="Bookman Old Style" w:cs="Arial"/>
          <w:sz w:val="24"/>
          <w:szCs w:val="24"/>
          <w:lang w:eastAsia="es-ES"/>
        </w:rPr>
        <w:t xml:space="preserve"> </w:t>
      </w:r>
      <w:r w:rsidRPr="0000441E">
        <w:rPr>
          <w:rFonts w:ascii="Bookman Old Style" w:eastAsia="Times New Roman" w:hAnsi="Bookman Old Style" w:cs="Arial"/>
          <w:sz w:val="24"/>
          <w:szCs w:val="24"/>
          <w:lang w:eastAsia="es-ES"/>
        </w:rPr>
        <w:t>personas sólo po</w:t>
      </w:r>
      <w:r w:rsidR="00393A9C">
        <w:rPr>
          <w:rFonts w:ascii="Bookman Old Style" w:eastAsia="Times New Roman" w:hAnsi="Bookman Old Style" w:cs="Arial"/>
          <w:sz w:val="24"/>
          <w:szCs w:val="24"/>
          <w:lang w:eastAsia="es-ES"/>
        </w:rPr>
        <w:t>r concepto de asesoría jurídica que inclu</w:t>
      </w:r>
      <w:r w:rsidR="00E122C9">
        <w:rPr>
          <w:rFonts w:ascii="Bookman Old Style" w:eastAsia="Times New Roman" w:hAnsi="Bookman Old Style" w:cs="Arial"/>
          <w:sz w:val="24"/>
          <w:szCs w:val="24"/>
          <w:lang w:eastAsia="es-ES"/>
        </w:rPr>
        <w:t>yen orientación y consejo legal, sin que constituyan i</w:t>
      </w:r>
      <w:r w:rsidR="00B52C33">
        <w:rPr>
          <w:rFonts w:ascii="Bookman Old Style" w:eastAsia="Times New Roman" w:hAnsi="Bookman Old Style" w:cs="Arial"/>
          <w:sz w:val="24"/>
          <w:szCs w:val="24"/>
          <w:lang w:eastAsia="es-ES"/>
        </w:rPr>
        <w:t>ngreso de causa o gestión a la Clínica J</w:t>
      </w:r>
      <w:r w:rsidR="00E122C9">
        <w:rPr>
          <w:rFonts w:ascii="Bookman Old Style" w:eastAsia="Times New Roman" w:hAnsi="Bookman Old Style" w:cs="Arial"/>
          <w:sz w:val="24"/>
          <w:szCs w:val="24"/>
          <w:lang w:eastAsia="es-ES"/>
        </w:rPr>
        <w:t>urídica.</w:t>
      </w:r>
    </w:p>
    <w:p w:rsidR="0000441E" w:rsidRPr="0000441E" w:rsidRDefault="00531B46"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Las causas judicializadas o en tramitación administrativa al término del periodo</w:t>
      </w:r>
      <w:r w:rsidR="0000441E" w:rsidRPr="0000441E">
        <w:rPr>
          <w:rFonts w:ascii="Bookman Old Style" w:eastAsia="Times New Roman" w:hAnsi="Bookman Old Style" w:cs="Arial"/>
          <w:sz w:val="24"/>
          <w:szCs w:val="24"/>
          <w:lang w:eastAsia="es-ES"/>
        </w:rPr>
        <w:t xml:space="preserve">: </w:t>
      </w:r>
    </w:p>
    <w:tbl>
      <w:tblPr>
        <w:tblpPr w:leftFromText="141" w:rightFromText="141" w:vertAnchor="text" w:tblpY="1"/>
        <w:tblOverlap w:val="never"/>
        <w:tblW w:w="7802" w:type="dxa"/>
        <w:tblCellMar>
          <w:left w:w="70" w:type="dxa"/>
          <w:right w:w="70" w:type="dxa"/>
        </w:tblCellMar>
        <w:tblLook w:val="0000" w:firstRow="0" w:lastRow="0" w:firstColumn="0" w:lastColumn="0" w:noHBand="0" w:noVBand="0"/>
      </w:tblPr>
      <w:tblGrid>
        <w:gridCol w:w="5534"/>
        <w:gridCol w:w="2268"/>
      </w:tblGrid>
      <w:tr w:rsidR="0000441E" w:rsidRPr="0000441E" w:rsidTr="0000441E">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de familia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0441E" w:rsidRPr="0000441E" w:rsidRDefault="00531B46"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446</w:t>
            </w:r>
          </w:p>
        </w:tc>
      </w:tr>
      <w:tr w:rsidR="0000441E" w:rsidRPr="0000441E" w:rsidTr="0000441E">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civiles</w:t>
            </w:r>
          </w:p>
        </w:tc>
        <w:tc>
          <w:tcPr>
            <w:tcW w:w="2268" w:type="dxa"/>
            <w:tcBorders>
              <w:top w:val="nil"/>
              <w:left w:val="nil"/>
              <w:bottom w:val="single" w:sz="4" w:space="0" w:color="auto"/>
              <w:right w:val="single" w:sz="4" w:space="0" w:color="auto"/>
            </w:tcBorders>
            <w:shd w:val="clear" w:color="auto" w:fill="auto"/>
            <w:noWrap/>
            <w:vAlign w:val="bottom"/>
          </w:tcPr>
          <w:p w:rsidR="0000441E" w:rsidRPr="0000441E" w:rsidRDefault="00531B46"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292</w:t>
            </w:r>
          </w:p>
        </w:tc>
      </w:tr>
      <w:tr w:rsidR="0000441E" w:rsidRPr="0000441E" w:rsidTr="0000441E">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 xml:space="preserve">Asesorías, </w:t>
            </w:r>
            <w:r w:rsidR="00531B46">
              <w:rPr>
                <w:rFonts w:ascii="Bookman Old Style" w:eastAsia="Times New Roman" w:hAnsi="Bookman Old Style" w:cs="Arial"/>
                <w:lang w:eastAsia="es-ES"/>
              </w:rPr>
              <w:t xml:space="preserve">estudios, </w:t>
            </w:r>
            <w:r w:rsidRPr="0000441E">
              <w:rPr>
                <w:rFonts w:ascii="Bookman Old Style" w:eastAsia="Times New Roman" w:hAnsi="Bookman Old Style" w:cs="Arial"/>
                <w:lang w:eastAsia="es-ES"/>
              </w:rPr>
              <w:t>informes y otros</w:t>
            </w:r>
          </w:p>
        </w:tc>
        <w:tc>
          <w:tcPr>
            <w:tcW w:w="2268" w:type="dxa"/>
            <w:tcBorders>
              <w:top w:val="nil"/>
              <w:left w:val="nil"/>
              <w:bottom w:val="single" w:sz="4" w:space="0" w:color="auto"/>
              <w:right w:val="single" w:sz="4" w:space="0" w:color="auto"/>
            </w:tcBorders>
            <w:shd w:val="clear" w:color="auto" w:fill="auto"/>
            <w:noWrap/>
            <w:vAlign w:val="bottom"/>
          </w:tcPr>
          <w:p w:rsidR="0000441E" w:rsidRPr="0000441E" w:rsidRDefault="00531B46"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145</w:t>
            </w:r>
          </w:p>
        </w:tc>
      </w:tr>
      <w:tr w:rsidR="0000441E" w:rsidRPr="0000441E" w:rsidTr="0000441E">
        <w:trPr>
          <w:trHeight w:val="255"/>
        </w:trPr>
        <w:tc>
          <w:tcPr>
            <w:tcW w:w="5534"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p>
        </w:tc>
        <w:tc>
          <w:tcPr>
            <w:tcW w:w="2268"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p>
        </w:tc>
      </w:tr>
      <w:tr w:rsidR="0000441E" w:rsidRPr="0000441E" w:rsidTr="0000441E">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b/>
                <w:bCs/>
                <w:lang w:eastAsia="es-ES"/>
              </w:rPr>
            </w:pPr>
            <w:r w:rsidRPr="0000441E">
              <w:rPr>
                <w:rFonts w:ascii="Bookman Old Style" w:eastAsia="Times New Roman" w:hAnsi="Bookman Old Style" w:cs="Arial"/>
                <w:b/>
                <w:bCs/>
                <w:lang w:eastAsia="es-ES"/>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0441E" w:rsidRPr="0000441E" w:rsidRDefault="00531B46" w:rsidP="0000441E">
            <w:pPr>
              <w:spacing w:after="0" w:line="240" w:lineRule="auto"/>
              <w:jc w:val="right"/>
              <w:rPr>
                <w:rFonts w:ascii="Bookman Old Style" w:eastAsia="Times New Roman" w:hAnsi="Bookman Old Style" w:cs="Arial"/>
                <w:b/>
                <w:bCs/>
                <w:lang w:eastAsia="es-ES"/>
              </w:rPr>
            </w:pPr>
            <w:r>
              <w:rPr>
                <w:rFonts w:ascii="Bookman Old Style" w:eastAsia="Times New Roman" w:hAnsi="Bookman Old Style" w:cs="Arial"/>
                <w:b/>
                <w:bCs/>
                <w:lang w:eastAsia="es-ES"/>
              </w:rPr>
              <w:t>883</w:t>
            </w:r>
          </w:p>
        </w:tc>
      </w:tr>
    </w:tbl>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531B46"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Por su parte, durante el periodo que abarca el presente informe, se terminaron 424 causas.</w:t>
      </w:r>
    </w:p>
    <w:p w:rsidR="0000441E" w:rsidRPr="0000441E" w:rsidRDefault="006F2C2D" w:rsidP="0000441E">
      <w:pPr>
        <w:spacing w:after="0" w:line="360" w:lineRule="auto"/>
        <w:jc w:val="both"/>
        <w:rPr>
          <w:rFonts w:ascii="Bookman Old Style" w:eastAsia="Times New Roman" w:hAnsi="Bookman Old Style" w:cs="Arial"/>
          <w:sz w:val="24"/>
          <w:szCs w:val="24"/>
          <w:lang w:eastAsia="es-ES"/>
        </w:rPr>
      </w:pPr>
      <w:bookmarkStart w:id="0" w:name="_GoBack"/>
      <w:r>
        <w:rPr>
          <w:noProof/>
          <w:lang w:val="es-CL" w:eastAsia="es-CL"/>
        </w:rPr>
        <w:drawing>
          <wp:inline distT="0" distB="0" distL="0" distR="0" wp14:anchorId="7FF6F7D8" wp14:editId="4A0FCD4E">
            <wp:extent cx="4228185" cy="2216506"/>
            <wp:effectExtent l="0" t="0" r="1270"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0"/>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Total de causas en tramitación sede Viña del Mar</w:t>
      </w:r>
      <w:r w:rsidR="00683210">
        <w:rPr>
          <w:rFonts w:ascii="Bookman Old Style" w:eastAsia="Times New Roman" w:hAnsi="Bookman Old Style" w:cs="Arial"/>
          <w:b/>
          <w:sz w:val="24"/>
          <w:szCs w:val="24"/>
          <w:lang w:eastAsia="es-ES"/>
        </w:rPr>
        <w:t>.</w:t>
      </w:r>
    </w:p>
    <w:p w:rsidR="00683210" w:rsidRPr="0000441E" w:rsidRDefault="00683210" w:rsidP="00683210">
      <w:pPr>
        <w:spacing w:after="0" w:line="360" w:lineRule="auto"/>
        <w:ind w:left="360"/>
        <w:jc w:val="both"/>
        <w:rPr>
          <w:rFonts w:ascii="Bookman Old Style" w:eastAsia="Times New Roman" w:hAnsi="Bookman Old Style" w:cs="Arial"/>
          <w:b/>
          <w:sz w:val="24"/>
          <w:szCs w:val="24"/>
          <w:lang w:eastAsia="es-ES"/>
        </w:rPr>
      </w:pPr>
    </w:p>
    <w:p w:rsidR="00531B46" w:rsidRDefault="00531B46" w:rsidP="00531B46">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 xml:space="preserve">En la sede de Viña del Mar se realizaron 573 atenciones a </w:t>
      </w:r>
      <w:r w:rsidRPr="0000441E">
        <w:rPr>
          <w:rFonts w:ascii="Bookman Old Style" w:eastAsia="Times New Roman" w:hAnsi="Bookman Old Style" w:cs="Arial"/>
          <w:sz w:val="24"/>
          <w:szCs w:val="24"/>
          <w:lang w:eastAsia="es-ES"/>
        </w:rPr>
        <w:t>personas sólo po</w:t>
      </w:r>
      <w:r>
        <w:rPr>
          <w:rFonts w:ascii="Bookman Old Style" w:eastAsia="Times New Roman" w:hAnsi="Bookman Old Style" w:cs="Arial"/>
          <w:sz w:val="24"/>
          <w:szCs w:val="24"/>
          <w:lang w:eastAsia="es-ES"/>
        </w:rPr>
        <w:t>r concepto de asesoría jurídica que incluyen orientación y consejo legal, sin que constituyan ingreso de causa o gestión a la clínica jurídica.</w:t>
      </w: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Las causas judicializadas o en tramitación administrativa al término del periodo</w:t>
      </w:r>
      <w:r w:rsidRPr="0000441E">
        <w:rPr>
          <w:rFonts w:ascii="Bookman Old Style" w:eastAsia="Times New Roman" w:hAnsi="Bookman Old Style" w:cs="Arial"/>
          <w:sz w:val="24"/>
          <w:szCs w:val="24"/>
          <w:lang w:eastAsia="es-ES"/>
        </w:rPr>
        <w:t xml:space="preserve">: </w:t>
      </w:r>
    </w:p>
    <w:tbl>
      <w:tblPr>
        <w:tblpPr w:leftFromText="141" w:rightFromText="141" w:vertAnchor="text" w:tblpY="1"/>
        <w:tblOverlap w:val="never"/>
        <w:tblW w:w="7802" w:type="dxa"/>
        <w:tblCellMar>
          <w:left w:w="70" w:type="dxa"/>
          <w:right w:w="70" w:type="dxa"/>
        </w:tblCellMar>
        <w:tblLook w:val="0000" w:firstRow="0" w:lastRow="0" w:firstColumn="0" w:lastColumn="0" w:noHBand="0" w:noVBand="0"/>
      </w:tblPr>
      <w:tblGrid>
        <w:gridCol w:w="5534"/>
        <w:gridCol w:w="2268"/>
      </w:tblGrid>
      <w:tr w:rsidR="00531B46" w:rsidRPr="0000441E" w:rsidTr="00B65721">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de familia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172</w:t>
            </w:r>
          </w:p>
        </w:tc>
      </w:tr>
      <w:tr w:rsidR="00531B46" w:rsidRPr="0000441E" w:rsidTr="00B65721">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civiles</w:t>
            </w:r>
          </w:p>
        </w:tc>
        <w:tc>
          <w:tcPr>
            <w:tcW w:w="2268" w:type="dxa"/>
            <w:tcBorders>
              <w:top w:val="nil"/>
              <w:left w:val="nil"/>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28</w:t>
            </w:r>
          </w:p>
        </w:tc>
      </w:tr>
      <w:tr w:rsidR="00531B46" w:rsidRPr="0000441E" w:rsidTr="00B65721">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 xml:space="preserve">Asesorías, </w:t>
            </w:r>
            <w:r>
              <w:rPr>
                <w:rFonts w:ascii="Bookman Old Style" w:eastAsia="Times New Roman" w:hAnsi="Bookman Old Style" w:cs="Arial"/>
                <w:lang w:eastAsia="es-ES"/>
              </w:rPr>
              <w:t xml:space="preserve">estudios, </w:t>
            </w:r>
            <w:r w:rsidRPr="0000441E">
              <w:rPr>
                <w:rFonts w:ascii="Bookman Old Style" w:eastAsia="Times New Roman" w:hAnsi="Bookman Old Style" w:cs="Arial"/>
                <w:lang w:eastAsia="es-ES"/>
              </w:rPr>
              <w:t>informes y otros</w:t>
            </w:r>
          </w:p>
        </w:tc>
        <w:tc>
          <w:tcPr>
            <w:tcW w:w="2268" w:type="dxa"/>
            <w:tcBorders>
              <w:top w:val="nil"/>
              <w:left w:val="nil"/>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13</w:t>
            </w:r>
          </w:p>
        </w:tc>
      </w:tr>
      <w:tr w:rsidR="00531B46" w:rsidRPr="0000441E" w:rsidTr="00B65721">
        <w:trPr>
          <w:trHeight w:val="255"/>
        </w:trPr>
        <w:tc>
          <w:tcPr>
            <w:tcW w:w="5534" w:type="dxa"/>
            <w:tcBorders>
              <w:top w:val="nil"/>
              <w:left w:val="nil"/>
              <w:bottom w:val="nil"/>
              <w:right w:val="nil"/>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p>
        </w:tc>
        <w:tc>
          <w:tcPr>
            <w:tcW w:w="2268" w:type="dxa"/>
            <w:tcBorders>
              <w:top w:val="nil"/>
              <w:left w:val="nil"/>
              <w:bottom w:val="nil"/>
              <w:right w:val="nil"/>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p>
        </w:tc>
      </w:tr>
      <w:tr w:rsidR="00531B46" w:rsidRPr="0000441E" w:rsidTr="00B65721">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b/>
                <w:bCs/>
                <w:lang w:eastAsia="es-ES"/>
              </w:rPr>
            </w:pPr>
            <w:r w:rsidRPr="0000441E">
              <w:rPr>
                <w:rFonts w:ascii="Bookman Old Style" w:eastAsia="Times New Roman" w:hAnsi="Bookman Old Style" w:cs="Arial"/>
                <w:b/>
                <w:bCs/>
                <w:lang w:eastAsia="es-ES"/>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jc w:val="right"/>
              <w:rPr>
                <w:rFonts w:ascii="Bookman Old Style" w:eastAsia="Times New Roman" w:hAnsi="Bookman Old Style" w:cs="Arial"/>
                <w:b/>
                <w:bCs/>
                <w:lang w:eastAsia="es-ES"/>
              </w:rPr>
            </w:pPr>
            <w:r>
              <w:rPr>
                <w:rFonts w:ascii="Bookman Old Style" w:eastAsia="Times New Roman" w:hAnsi="Bookman Old Style" w:cs="Arial"/>
                <w:b/>
                <w:bCs/>
                <w:lang w:eastAsia="es-ES"/>
              </w:rPr>
              <w:t>213</w:t>
            </w:r>
          </w:p>
        </w:tc>
      </w:tr>
    </w:tbl>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00441E" w:rsidRPr="0000441E" w:rsidRDefault="00531B46" w:rsidP="00531B46">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Por su parte, durante el periodo que abarca el presente informe, se terminaron 422 causas.</w:t>
      </w:r>
    </w:p>
    <w:p w:rsidR="0000441E" w:rsidRPr="0000441E" w:rsidRDefault="006F2C2D" w:rsidP="0000441E">
      <w:pPr>
        <w:spacing w:after="0" w:line="360" w:lineRule="auto"/>
        <w:jc w:val="both"/>
        <w:rPr>
          <w:rFonts w:ascii="Bookman Old Style" w:eastAsia="Times New Roman" w:hAnsi="Bookman Old Style" w:cs="Arial"/>
          <w:sz w:val="24"/>
          <w:szCs w:val="24"/>
          <w:lang w:eastAsia="es-ES"/>
        </w:rPr>
      </w:pPr>
      <w:r>
        <w:rPr>
          <w:noProof/>
          <w:lang w:val="es-CL" w:eastAsia="es-CL"/>
        </w:rPr>
        <w:drawing>
          <wp:inline distT="0" distB="0" distL="0" distR="0" wp14:anchorId="747E97BD" wp14:editId="2E0ECD8F">
            <wp:extent cx="4294022" cy="2304288"/>
            <wp:effectExtent l="0" t="0" r="11430"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Total de causas en tramitación sede Concepción</w:t>
      </w:r>
      <w:r w:rsidR="00683210">
        <w:rPr>
          <w:rFonts w:ascii="Bookman Old Style" w:eastAsia="Times New Roman" w:hAnsi="Bookman Old Style" w:cs="Arial"/>
          <w:b/>
          <w:sz w:val="24"/>
          <w:szCs w:val="24"/>
          <w:lang w:eastAsia="es-ES"/>
        </w:rPr>
        <w:t>.</w:t>
      </w: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531B46" w:rsidRDefault="00531B46" w:rsidP="00531B46">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Finalmente, y en relación a la Clínica Jurídica de la sede de Concepción, que es la más reciente en cuanto a su funcionamiento</w:t>
      </w:r>
      <w:r w:rsidR="009D0D8A">
        <w:rPr>
          <w:rFonts w:ascii="Bookman Old Style" w:eastAsia="Times New Roman" w:hAnsi="Bookman Old Style" w:cs="Arial"/>
          <w:sz w:val="24"/>
          <w:szCs w:val="24"/>
          <w:lang w:eastAsia="es-ES"/>
        </w:rPr>
        <w:t>, tenemos 374</w:t>
      </w:r>
      <w:r>
        <w:rPr>
          <w:rFonts w:ascii="Bookman Old Style" w:eastAsia="Times New Roman" w:hAnsi="Bookman Old Style" w:cs="Arial"/>
          <w:sz w:val="24"/>
          <w:szCs w:val="24"/>
          <w:lang w:eastAsia="es-ES"/>
        </w:rPr>
        <w:t xml:space="preserve"> atenciones </w:t>
      </w:r>
      <w:r w:rsidR="009D0D8A">
        <w:rPr>
          <w:rFonts w:ascii="Bookman Old Style" w:eastAsia="Times New Roman" w:hAnsi="Bookman Old Style" w:cs="Arial"/>
          <w:sz w:val="24"/>
          <w:szCs w:val="24"/>
          <w:lang w:eastAsia="es-ES"/>
        </w:rPr>
        <w:t xml:space="preserve">a </w:t>
      </w:r>
      <w:r w:rsidRPr="0000441E">
        <w:rPr>
          <w:rFonts w:ascii="Bookman Old Style" w:eastAsia="Times New Roman" w:hAnsi="Bookman Old Style" w:cs="Arial"/>
          <w:sz w:val="24"/>
          <w:szCs w:val="24"/>
          <w:lang w:eastAsia="es-ES"/>
        </w:rPr>
        <w:t>personas sólo po</w:t>
      </w:r>
      <w:r>
        <w:rPr>
          <w:rFonts w:ascii="Bookman Old Style" w:eastAsia="Times New Roman" w:hAnsi="Bookman Old Style" w:cs="Arial"/>
          <w:sz w:val="24"/>
          <w:szCs w:val="24"/>
          <w:lang w:eastAsia="es-ES"/>
        </w:rPr>
        <w:t>r concepto de asesoría jurídica que incluyen orientación y consejo legal, sin que constituyan ingreso de causa o gestión a la clínica jurídica.</w:t>
      </w: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Las causas judicializadas o en tramitación administrativa al término del periodo</w:t>
      </w:r>
      <w:r w:rsidRPr="0000441E">
        <w:rPr>
          <w:rFonts w:ascii="Bookman Old Style" w:eastAsia="Times New Roman" w:hAnsi="Bookman Old Style" w:cs="Arial"/>
          <w:sz w:val="24"/>
          <w:szCs w:val="24"/>
          <w:lang w:eastAsia="es-ES"/>
        </w:rPr>
        <w:t xml:space="preserve">: </w:t>
      </w:r>
    </w:p>
    <w:tbl>
      <w:tblPr>
        <w:tblpPr w:leftFromText="141" w:rightFromText="141" w:vertAnchor="text" w:tblpY="1"/>
        <w:tblOverlap w:val="never"/>
        <w:tblW w:w="7802" w:type="dxa"/>
        <w:tblCellMar>
          <w:left w:w="70" w:type="dxa"/>
          <w:right w:w="70" w:type="dxa"/>
        </w:tblCellMar>
        <w:tblLook w:val="0000" w:firstRow="0" w:lastRow="0" w:firstColumn="0" w:lastColumn="0" w:noHBand="0" w:noVBand="0"/>
      </w:tblPr>
      <w:tblGrid>
        <w:gridCol w:w="5534"/>
        <w:gridCol w:w="2268"/>
      </w:tblGrid>
      <w:tr w:rsidR="00531B46" w:rsidRPr="0000441E" w:rsidTr="00B65721">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de familia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531B46" w:rsidRPr="0000441E" w:rsidRDefault="009D0D8A" w:rsidP="00B65721">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83</w:t>
            </w:r>
          </w:p>
        </w:tc>
      </w:tr>
      <w:tr w:rsidR="00531B46" w:rsidRPr="0000441E" w:rsidTr="00B65721">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civiles</w:t>
            </w:r>
          </w:p>
        </w:tc>
        <w:tc>
          <w:tcPr>
            <w:tcW w:w="2268" w:type="dxa"/>
            <w:tcBorders>
              <w:top w:val="nil"/>
              <w:left w:val="nil"/>
              <w:bottom w:val="single" w:sz="4" w:space="0" w:color="auto"/>
              <w:right w:val="single" w:sz="4" w:space="0" w:color="auto"/>
            </w:tcBorders>
            <w:shd w:val="clear" w:color="auto" w:fill="auto"/>
            <w:noWrap/>
            <w:vAlign w:val="bottom"/>
          </w:tcPr>
          <w:p w:rsidR="00531B46" w:rsidRPr="0000441E" w:rsidRDefault="009D0D8A" w:rsidP="00B65721">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16</w:t>
            </w:r>
          </w:p>
        </w:tc>
      </w:tr>
      <w:tr w:rsidR="00531B46" w:rsidRPr="0000441E" w:rsidTr="00B65721">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 xml:space="preserve">Asesorías, </w:t>
            </w:r>
            <w:r>
              <w:rPr>
                <w:rFonts w:ascii="Bookman Old Style" w:eastAsia="Times New Roman" w:hAnsi="Bookman Old Style" w:cs="Arial"/>
                <w:lang w:eastAsia="es-ES"/>
              </w:rPr>
              <w:t xml:space="preserve">estudios, </w:t>
            </w:r>
            <w:r w:rsidRPr="0000441E">
              <w:rPr>
                <w:rFonts w:ascii="Bookman Old Style" w:eastAsia="Times New Roman" w:hAnsi="Bookman Old Style" w:cs="Arial"/>
                <w:lang w:eastAsia="es-ES"/>
              </w:rPr>
              <w:t>informes y otros</w:t>
            </w:r>
          </w:p>
        </w:tc>
        <w:tc>
          <w:tcPr>
            <w:tcW w:w="2268" w:type="dxa"/>
            <w:tcBorders>
              <w:top w:val="nil"/>
              <w:left w:val="nil"/>
              <w:bottom w:val="single" w:sz="4" w:space="0" w:color="auto"/>
              <w:right w:val="single" w:sz="4" w:space="0" w:color="auto"/>
            </w:tcBorders>
            <w:shd w:val="clear" w:color="auto" w:fill="auto"/>
            <w:noWrap/>
            <w:vAlign w:val="bottom"/>
          </w:tcPr>
          <w:p w:rsidR="00531B46" w:rsidRPr="0000441E" w:rsidRDefault="009D0D8A" w:rsidP="00B65721">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58</w:t>
            </w:r>
          </w:p>
        </w:tc>
      </w:tr>
      <w:tr w:rsidR="00531B46" w:rsidRPr="0000441E" w:rsidTr="00B65721">
        <w:trPr>
          <w:trHeight w:val="255"/>
        </w:trPr>
        <w:tc>
          <w:tcPr>
            <w:tcW w:w="5534" w:type="dxa"/>
            <w:tcBorders>
              <w:top w:val="nil"/>
              <w:left w:val="nil"/>
              <w:bottom w:val="nil"/>
              <w:right w:val="nil"/>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p>
        </w:tc>
        <w:tc>
          <w:tcPr>
            <w:tcW w:w="2268" w:type="dxa"/>
            <w:tcBorders>
              <w:top w:val="nil"/>
              <w:left w:val="nil"/>
              <w:bottom w:val="nil"/>
              <w:right w:val="nil"/>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lang w:eastAsia="es-ES"/>
              </w:rPr>
            </w:pPr>
          </w:p>
        </w:tc>
      </w:tr>
      <w:tr w:rsidR="00531B46" w:rsidRPr="0000441E" w:rsidTr="00B65721">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1B46" w:rsidRPr="0000441E" w:rsidRDefault="00531B46" w:rsidP="00B65721">
            <w:pPr>
              <w:spacing w:after="0" w:line="240" w:lineRule="auto"/>
              <w:rPr>
                <w:rFonts w:ascii="Bookman Old Style" w:eastAsia="Times New Roman" w:hAnsi="Bookman Old Style" w:cs="Arial"/>
                <w:b/>
                <w:bCs/>
                <w:lang w:eastAsia="es-ES"/>
              </w:rPr>
            </w:pPr>
            <w:r w:rsidRPr="0000441E">
              <w:rPr>
                <w:rFonts w:ascii="Bookman Old Style" w:eastAsia="Times New Roman" w:hAnsi="Bookman Old Style" w:cs="Arial"/>
                <w:b/>
                <w:bCs/>
                <w:lang w:eastAsia="es-ES"/>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531B46" w:rsidRPr="0000441E" w:rsidRDefault="009D0D8A" w:rsidP="00B65721">
            <w:pPr>
              <w:spacing w:after="0" w:line="240" w:lineRule="auto"/>
              <w:jc w:val="right"/>
              <w:rPr>
                <w:rFonts w:ascii="Bookman Old Style" w:eastAsia="Times New Roman" w:hAnsi="Bookman Old Style" w:cs="Arial"/>
                <w:b/>
                <w:bCs/>
                <w:lang w:eastAsia="es-ES"/>
              </w:rPr>
            </w:pPr>
            <w:r>
              <w:rPr>
                <w:rFonts w:ascii="Bookman Old Style" w:eastAsia="Times New Roman" w:hAnsi="Bookman Old Style" w:cs="Arial"/>
                <w:b/>
                <w:bCs/>
                <w:lang w:eastAsia="es-ES"/>
              </w:rPr>
              <w:t>157</w:t>
            </w:r>
          </w:p>
        </w:tc>
      </w:tr>
    </w:tbl>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p>
    <w:p w:rsidR="00531B46" w:rsidRPr="0000441E" w:rsidRDefault="00531B46" w:rsidP="00531B46">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Por su parte, durante el periodo que abarca el presente informe, se terminaron </w:t>
      </w:r>
      <w:r w:rsidR="009D0D8A">
        <w:rPr>
          <w:rFonts w:ascii="Bookman Old Style" w:eastAsia="Times New Roman" w:hAnsi="Bookman Old Style" w:cs="Arial"/>
          <w:sz w:val="24"/>
          <w:szCs w:val="24"/>
          <w:lang w:eastAsia="es-ES"/>
        </w:rPr>
        <w:t>89</w:t>
      </w:r>
      <w:r>
        <w:rPr>
          <w:rFonts w:ascii="Bookman Old Style" w:eastAsia="Times New Roman" w:hAnsi="Bookman Old Style" w:cs="Arial"/>
          <w:sz w:val="24"/>
          <w:szCs w:val="24"/>
          <w:lang w:eastAsia="es-ES"/>
        </w:rPr>
        <w:t xml:space="preserve"> causas. </w:t>
      </w:r>
    </w:p>
    <w:p w:rsidR="0000441E" w:rsidRPr="0000441E" w:rsidRDefault="006F2C2D" w:rsidP="0000441E">
      <w:pPr>
        <w:spacing w:after="0" w:line="360" w:lineRule="auto"/>
        <w:jc w:val="both"/>
        <w:rPr>
          <w:rFonts w:ascii="Bookman Old Style" w:eastAsia="Times New Roman" w:hAnsi="Bookman Old Style" w:cs="Arial"/>
          <w:sz w:val="24"/>
          <w:szCs w:val="24"/>
          <w:lang w:eastAsia="es-ES"/>
        </w:rPr>
      </w:pPr>
      <w:r>
        <w:rPr>
          <w:noProof/>
          <w:lang w:val="es-CL" w:eastAsia="es-CL"/>
        </w:rPr>
        <w:drawing>
          <wp:inline distT="0" distB="0" distL="0" distR="0" wp14:anchorId="4016FA72" wp14:editId="3690BAD4">
            <wp:extent cx="4294022" cy="2216506"/>
            <wp:effectExtent l="0" t="0" r="1143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center"/>
        <w:rPr>
          <w:rFonts w:ascii="Bookman Old Style" w:eastAsia="Times New Roman" w:hAnsi="Bookman Old Style" w:cs="Arial"/>
          <w:sz w:val="24"/>
          <w:szCs w:val="24"/>
          <w:lang w:eastAsia="es-ES"/>
        </w:rPr>
      </w:pPr>
    </w:p>
    <w:p w:rsidR="00683210" w:rsidRDefault="00683210" w:rsidP="0000441E">
      <w:pPr>
        <w:spacing w:after="0" w:line="360" w:lineRule="auto"/>
        <w:jc w:val="center"/>
        <w:rPr>
          <w:rFonts w:ascii="Bookman Old Style" w:eastAsia="Times New Roman" w:hAnsi="Bookman Old Style" w:cs="Arial"/>
          <w:sz w:val="24"/>
          <w:szCs w:val="24"/>
          <w:lang w:eastAsia="es-ES"/>
        </w:rPr>
      </w:pPr>
    </w:p>
    <w:p w:rsidR="00683210" w:rsidRDefault="00683210" w:rsidP="0000441E">
      <w:pPr>
        <w:spacing w:after="0" w:line="360" w:lineRule="auto"/>
        <w:jc w:val="center"/>
        <w:rPr>
          <w:rFonts w:ascii="Bookman Old Style" w:eastAsia="Times New Roman" w:hAnsi="Bookman Old Style" w:cs="Arial"/>
          <w:sz w:val="24"/>
          <w:szCs w:val="24"/>
          <w:lang w:eastAsia="es-ES"/>
        </w:rPr>
      </w:pPr>
    </w:p>
    <w:p w:rsidR="0000441E" w:rsidRPr="0000441E" w:rsidRDefault="0000441E" w:rsidP="0000441E">
      <w:pPr>
        <w:spacing w:after="0" w:line="360" w:lineRule="auto"/>
        <w:jc w:val="center"/>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w:drawing>
          <wp:inline distT="0" distB="0" distL="0" distR="0" wp14:anchorId="52B43700" wp14:editId="66AECD6B">
            <wp:extent cx="2457450" cy="971550"/>
            <wp:effectExtent l="19050" t="0" r="0" b="0"/>
            <wp:docPr id="11" name="Imagen 10" descr="C:\Documents and Settings\jorgehenriquez\Escritorio\Memoria Facultad\Fotos\logo-u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rgehenriquez\Escritorio\Memoria Facultad\Fotos\logo-unab.jpg"/>
                    <pic:cNvPicPr>
                      <a:picLocks noChangeAspect="1" noChangeArrowheads="1"/>
                    </pic:cNvPicPr>
                  </pic:nvPicPr>
                  <pic:blipFill>
                    <a:blip r:embed="rId29" cstate="print"/>
                    <a:srcRect/>
                    <a:stretch>
                      <a:fillRect/>
                    </a:stretch>
                  </pic:blipFill>
                  <pic:spPr bwMode="auto">
                    <a:xfrm>
                      <a:off x="0" y="0"/>
                      <a:ext cx="2457450" cy="971550"/>
                    </a:xfrm>
                    <a:prstGeom prst="rect">
                      <a:avLst/>
                    </a:prstGeom>
                    <a:noFill/>
                    <a:ln w="9525">
                      <a:noFill/>
                      <a:miter lim="800000"/>
                      <a:headEnd/>
                      <a:tailEnd/>
                    </a:ln>
                  </pic:spPr>
                </pic:pic>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mc:AlternateContent>
          <mc:Choice Requires="wps">
            <w:drawing>
              <wp:inline distT="0" distB="0" distL="0" distR="0">
                <wp:extent cx="6134100" cy="876300"/>
                <wp:effectExtent l="0" t="0" r="0" b="0"/>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876300"/>
                        </a:xfrm>
                        <a:prstGeom prst="rect">
                          <a:avLst/>
                        </a:prstGeom>
                        <a:extLst>
                          <a:ext uri="{AF507438-7753-43E0-B8FC-AC1667EBCBE1}">
                            <a14:hiddenEffects xmlns:a14="http://schemas.microsoft.com/office/drawing/2010/main">
                              <a:effectLst/>
                            </a14:hiddenEffects>
                          </a:ext>
                        </a:extLst>
                      </wps:spPr>
                      <wps:txbx>
                        <w:txbxContent>
                          <w:p w:rsidR="001F6167" w:rsidRDefault="001F6167" w:rsidP="00F66572">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INFORME ANUAL</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Cuadro de texto 6" o:spid="_x0000_s1026" type="#_x0000_t202" style="width:48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" filled="f" stroked="f">
                <o:lock v:ext="edit" text="t" shapetype="t"/>
                <v:textbox style="mso-fit-shape-to-text:t">
                  <w:txbxContent>
                    <w:p w:rsidR="001F6167" w:rsidRDefault="001F6167" w:rsidP="00F66572">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INFORME ANUAL</w:t>
                      </w:r>
                    </w:p>
                  </w:txbxContent>
                </v:textbox>
                <w10:anchorlock/>
              </v:shape>
            </w:pict>
          </mc:Fallback>
        </mc:AlternateContent>
      </w: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mc:AlternateContent>
          <mc:Choice Requires="wps">
            <w:drawing>
              <wp:inline distT="0" distB="0" distL="0" distR="0">
                <wp:extent cx="6076950" cy="904875"/>
                <wp:effectExtent l="0" t="0" r="0" b="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904875"/>
                        </a:xfrm>
                        <a:prstGeom prst="rect">
                          <a:avLst/>
                        </a:prstGeom>
                        <a:extLst>
                          <a:ext uri="{AF507438-7753-43E0-B8FC-AC1667EBCBE1}">
                            <a14:hiddenEffects xmlns:a14="http://schemas.microsoft.com/office/drawing/2010/main">
                              <a:effectLst/>
                            </a14:hiddenEffects>
                          </a:ext>
                        </a:extLst>
                      </wps:spPr>
                      <wps:txbx>
                        <w:txbxContent>
                          <w:p w:rsidR="001F6167" w:rsidRDefault="001F6167"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CLÍNICA JURÍDICA</w:t>
                            </w:r>
                          </w:p>
                        </w:txbxContent>
                      </wps:txbx>
                      <wps:bodyPr wrap="square" numCol="1" fromWordArt="1">
                        <a:prstTxWarp prst="textPlain">
                          <a:avLst>
                            <a:gd name="adj" fmla="val 50000"/>
                          </a:avLst>
                        </a:prstTxWarp>
                        <a:spAutoFit/>
                      </wps:bodyPr>
                    </wps:wsp>
                  </a:graphicData>
                </a:graphic>
              </wp:inline>
            </w:drawing>
          </mc:Choice>
          <mc:Fallback>
            <w:pict>
              <v:shape id="Cuadro de texto 2" o:spid="_x0000_s1027" type="#_x0000_t202" style="width:478.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" filled="f" stroked="f">
                <o:lock v:ext="edit" text="t" shapetype="t"/>
                <v:textbox style="mso-fit-shape-to-text:t">
                  <w:txbxContent>
                    <w:p w:rsidR="001F6167" w:rsidRDefault="001F6167"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CLÍNICA JURÍDICA</w:t>
                      </w:r>
                    </w:p>
                  </w:txbxContent>
                </v:textbox>
                <w10:anchorlock/>
              </v:shape>
            </w:pict>
          </mc:Fallback>
        </mc:AlternateContent>
      </w: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mc:AlternateContent>
          <mc:Choice Requires="wps">
            <w:drawing>
              <wp:inline distT="0" distB="0" distL="0" distR="0">
                <wp:extent cx="6324600" cy="1628775"/>
                <wp:effectExtent l="0" t="0" r="0" b="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24600" cy="1628775"/>
                        </a:xfrm>
                        <a:prstGeom prst="rect">
                          <a:avLst/>
                        </a:prstGeom>
                        <a:extLst>
                          <a:ext uri="{AF507438-7753-43E0-B8FC-AC1667EBCBE1}">
                            <a14:hiddenEffects xmlns:a14="http://schemas.microsoft.com/office/drawing/2010/main">
                              <a:effectLst/>
                            </a14:hiddenEffects>
                          </a:ext>
                        </a:extLst>
                      </wps:spPr>
                      <wps:txbx>
                        <w:txbxContent>
                          <w:p w:rsidR="001F6167" w:rsidRDefault="00481082" w:rsidP="0000441E">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AGOSTO 2015 - AGOSTO 2016</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8" type="#_x0000_t202" style="width:498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" filled="f" stroked="f">
                <o:lock v:ext="edit" text="t" shapetype="t"/>
                <v:textbox style="mso-fit-shape-to-text:t">
                  <w:txbxContent>
                    <w:p w:rsidR="001F6167" w:rsidRDefault="00481082" w:rsidP="0000441E">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AGOSTO 2015 - AGOSTO 2016</w:t>
                      </w:r>
                    </w:p>
                  </w:txbxContent>
                </v:textbox>
                <w10:anchorlock/>
              </v:shape>
            </w:pict>
          </mc:Fallback>
        </mc:AlternateContent>
      </w:r>
    </w:p>
    <w:p w:rsidR="0000441E" w:rsidRPr="0000441E" w:rsidRDefault="0000441E" w:rsidP="0000441E">
      <w:pPr>
        <w:rPr>
          <w:rFonts w:ascii="Bookman Old Style" w:hAnsi="Bookman Old Style"/>
        </w:rPr>
      </w:pPr>
    </w:p>
    <w:p w:rsidR="006D7D6B" w:rsidRPr="0000441E" w:rsidRDefault="006D7D6B">
      <w:pPr>
        <w:rPr>
          <w:rFonts w:ascii="Bookman Old Style" w:hAnsi="Bookman Old Style"/>
        </w:rPr>
      </w:pPr>
    </w:p>
    <w:sectPr w:rsidR="006D7D6B" w:rsidRPr="0000441E" w:rsidSect="00191D7F">
      <w:footerReference w:type="even" r:id="rId30"/>
      <w:footerReference w:type="default" r:id="rId31"/>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2B1" w:rsidRDefault="00A042B1" w:rsidP="0000441E">
      <w:pPr>
        <w:spacing w:after="0" w:line="240" w:lineRule="auto"/>
      </w:pPr>
      <w:r>
        <w:separator/>
      </w:r>
    </w:p>
  </w:endnote>
  <w:endnote w:type="continuationSeparator" w:id="0">
    <w:p w:rsidR="00A042B1" w:rsidRDefault="00A042B1" w:rsidP="00004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167" w:rsidRDefault="001F6167" w:rsidP="000044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F6167" w:rsidRDefault="001F61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167" w:rsidRDefault="001F6167">
    <w:pPr>
      <w:pStyle w:val="Piedepgina"/>
    </w:pPr>
  </w:p>
  <w:p w:rsidR="001F6167" w:rsidRDefault="001F61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2B1" w:rsidRDefault="00A042B1" w:rsidP="0000441E">
      <w:pPr>
        <w:spacing w:after="0" w:line="240" w:lineRule="auto"/>
      </w:pPr>
      <w:r>
        <w:separator/>
      </w:r>
    </w:p>
  </w:footnote>
  <w:footnote w:type="continuationSeparator" w:id="0">
    <w:p w:rsidR="00A042B1" w:rsidRDefault="00A042B1" w:rsidP="0000441E">
      <w:pPr>
        <w:spacing w:after="0" w:line="240" w:lineRule="auto"/>
      </w:pPr>
      <w:r>
        <w:continuationSeparator/>
      </w:r>
    </w:p>
  </w:footnote>
  <w:footnote w:id="1">
    <w:p w:rsidR="001F6167" w:rsidRPr="009A3F43" w:rsidRDefault="001F6167">
      <w:pPr>
        <w:pStyle w:val="Textonotapie"/>
      </w:pPr>
      <w:r>
        <w:rPr>
          <w:rStyle w:val="Refdenotaalpie"/>
        </w:rPr>
        <w:footnoteRef/>
      </w:r>
      <w:r>
        <w:t xml:space="preserve"> La Coordinadora de Clínica Jurídica de la Sede Santiago, Srta. María Celeste Mora Escobar, en la actualidad se encuentra realizando funciones de reemplazo en Secretaría Académica, dada la licencia de pre y post natal de una de las Secretarias Académicas de la sede.</w:t>
      </w:r>
    </w:p>
  </w:footnote>
  <w:footnote w:id="2">
    <w:p w:rsidR="001F6167" w:rsidRPr="00592CC7" w:rsidRDefault="001F6167" w:rsidP="00592CC7">
      <w:pPr>
        <w:pStyle w:val="Textonotapie"/>
        <w:jc w:val="both"/>
        <w:rPr>
          <w:rFonts w:ascii="Bookman Old Style" w:hAnsi="Bookman Old Style"/>
          <w:sz w:val="16"/>
          <w:szCs w:val="16"/>
        </w:rPr>
      </w:pPr>
      <w:r w:rsidRPr="00592CC7">
        <w:rPr>
          <w:rStyle w:val="Refdenotaalpie"/>
          <w:rFonts w:ascii="Bookman Old Style" w:hAnsi="Bookman Old Style"/>
          <w:sz w:val="16"/>
          <w:szCs w:val="16"/>
        </w:rPr>
        <w:footnoteRef/>
      </w:r>
      <w:r w:rsidRPr="00592CC7">
        <w:rPr>
          <w:rFonts w:ascii="Bookman Old Style" w:hAnsi="Bookman Old Style"/>
          <w:sz w:val="16"/>
          <w:szCs w:val="16"/>
        </w:rPr>
        <w:t xml:space="preserve"> EL profesor abogado Carlos Labbe </w:t>
      </w:r>
      <w:proofErr w:type="spellStart"/>
      <w:r w:rsidRPr="00592CC7">
        <w:rPr>
          <w:rFonts w:ascii="Bookman Old Style" w:hAnsi="Bookman Old Style"/>
          <w:sz w:val="16"/>
          <w:szCs w:val="16"/>
        </w:rPr>
        <w:t>Caniulao</w:t>
      </w:r>
      <w:proofErr w:type="spellEnd"/>
      <w:r w:rsidRPr="00592CC7">
        <w:rPr>
          <w:rFonts w:ascii="Bookman Old Style" w:hAnsi="Bookman Old Style"/>
          <w:sz w:val="16"/>
          <w:szCs w:val="16"/>
        </w:rPr>
        <w:t xml:space="preserve"> se encuentra a cargo del Consultorio jurídico externo de nombre </w:t>
      </w:r>
      <w:r w:rsidRPr="00592CC7">
        <w:rPr>
          <w:rFonts w:ascii="Bookman Old Style" w:hAnsi="Bookman Old Style" w:cs="Arial"/>
          <w:sz w:val="16"/>
          <w:szCs w:val="16"/>
        </w:rPr>
        <w:t>“Consultorio Padre Hurtado</w:t>
      </w:r>
      <w:r>
        <w:rPr>
          <w:rFonts w:ascii="Bookman Old Style" w:hAnsi="Bookman Old Style" w:cs="Arial"/>
          <w:sz w:val="16"/>
          <w:szCs w:val="16"/>
        </w:rPr>
        <w:t>”</w:t>
      </w:r>
      <w:r w:rsidRPr="00592CC7">
        <w:rPr>
          <w:rFonts w:ascii="Bookman Old Style" w:hAnsi="Bookman Old Style" w:cs="Arial"/>
          <w:sz w:val="16"/>
          <w:szCs w:val="16"/>
        </w:rPr>
        <w:t>, ubicado en Paul Harris 1000 comuna de las Condes, ciudad de Santiago, Región Metropolitana.</w:t>
      </w:r>
    </w:p>
  </w:footnote>
  <w:footnote w:id="3">
    <w:p w:rsidR="001F6167" w:rsidRPr="00592CC7" w:rsidRDefault="001F6167" w:rsidP="00592CC7">
      <w:pPr>
        <w:pStyle w:val="Textonotapie"/>
        <w:jc w:val="both"/>
      </w:pPr>
      <w:r w:rsidRPr="00592CC7">
        <w:rPr>
          <w:rStyle w:val="Refdenotaalpie"/>
          <w:rFonts w:ascii="Bookman Old Style" w:hAnsi="Bookman Old Style"/>
          <w:sz w:val="16"/>
          <w:szCs w:val="16"/>
        </w:rPr>
        <w:footnoteRef/>
      </w:r>
      <w:r w:rsidRPr="00592CC7">
        <w:rPr>
          <w:rFonts w:ascii="Bookman Old Style" w:hAnsi="Bookman Old Style"/>
          <w:sz w:val="16"/>
          <w:szCs w:val="16"/>
        </w:rPr>
        <w:t xml:space="preserve"> La profesora abogada </w:t>
      </w:r>
      <w:proofErr w:type="spellStart"/>
      <w:r w:rsidRPr="00592CC7">
        <w:rPr>
          <w:rFonts w:ascii="Bookman Old Style" w:hAnsi="Bookman Old Style"/>
          <w:sz w:val="16"/>
          <w:szCs w:val="16"/>
        </w:rPr>
        <w:t>Marjorie</w:t>
      </w:r>
      <w:proofErr w:type="spellEnd"/>
      <w:r w:rsidRPr="00592CC7">
        <w:rPr>
          <w:rFonts w:ascii="Bookman Old Style" w:hAnsi="Bookman Old Style"/>
          <w:sz w:val="16"/>
          <w:szCs w:val="16"/>
        </w:rPr>
        <w:t xml:space="preserve"> Cooper se encuentra a cargo del Consultorio Jurídico externo ubicado en </w:t>
      </w:r>
      <w:r w:rsidRPr="00592CC7">
        <w:rPr>
          <w:rFonts w:ascii="Bookman Old Style" w:hAnsi="Bookman Old Style" w:cs="Arial"/>
          <w:sz w:val="16"/>
          <w:szCs w:val="16"/>
        </w:rPr>
        <w:t>calle Las Estepas número 845, Villa Francia, comuna de Estación Central.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3303"/>
    <w:multiLevelType w:val="hybridMultilevel"/>
    <w:tmpl w:val="9E8AABD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nsid w:val="06657711"/>
    <w:multiLevelType w:val="hybridMultilevel"/>
    <w:tmpl w:val="8D4AD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B50D4F"/>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DE40AC"/>
    <w:multiLevelType w:val="hybridMultilevel"/>
    <w:tmpl w:val="A964D7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2A223B"/>
    <w:multiLevelType w:val="hybridMultilevel"/>
    <w:tmpl w:val="C2049070"/>
    <w:lvl w:ilvl="0" w:tplc="3EF21390">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0CFA15CA"/>
    <w:multiLevelType w:val="hybridMultilevel"/>
    <w:tmpl w:val="BE7669F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2F4849"/>
    <w:multiLevelType w:val="hybridMultilevel"/>
    <w:tmpl w:val="97307CB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nsid w:val="109C72D3"/>
    <w:multiLevelType w:val="hybridMultilevel"/>
    <w:tmpl w:val="EEBEA0C8"/>
    <w:lvl w:ilvl="0" w:tplc="0C0A000F">
      <w:start w:val="1"/>
      <w:numFmt w:val="decimal"/>
      <w:lvlText w:val="%1."/>
      <w:lvlJc w:val="left"/>
      <w:pPr>
        <w:ind w:left="720" w:hanging="360"/>
      </w:pPr>
      <w:rPr>
        <w:rFonts w:hint="default"/>
      </w:rPr>
    </w:lvl>
    <w:lvl w:ilvl="1" w:tplc="A166583A">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773C6E"/>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5D95E62"/>
    <w:multiLevelType w:val="hybridMultilevel"/>
    <w:tmpl w:val="4604592A"/>
    <w:lvl w:ilvl="0" w:tplc="BB7C32A4">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nsid w:val="16C240B2"/>
    <w:multiLevelType w:val="hybridMultilevel"/>
    <w:tmpl w:val="FD66BF7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6C61AD"/>
    <w:multiLevelType w:val="hybridMultilevel"/>
    <w:tmpl w:val="3E2C73D6"/>
    <w:lvl w:ilvl="0" w:tplc="85045BE8">
      <w:start w:val="1"/>
      <w:numFmt w:val="upperLetter"/>
      <w:lvlText w:val="%1."/>
      <w:lvlJc w:val="left"/>
      <w:pPr>
        <w:ind w:left="927"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E01E18"/>
    <w:multiLevelType w:val="hybridMultilevel"/>
    <w:tmpl w:val="DDE6760C"/>
    <w:lvl w:ilvl="0" w:tplc="50702CA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8D0803"/>
    <w:multiLevelType w:val="hybridMultilevel"/>
    <w:tmpl w:val="757EC2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128392E"/>
    <w:multiLevelType w:val="hybridMultilevel"/>
    <w:tmpl w:val="BA36387E"/>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15">
    <w:nsid w:val="25090EE4"/>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280736"/>
    <w:multiLevelType w:val="hybridMultilevel"/>
    <w:tmpl w:val="D1763090"/>
    <w:lvl w:ilvl="0" w:tplc="84FAD01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29C10987"/>
    <w:multiLevelType w:val="hybridMultilevel"/>
    <w:tmpl w:val="4978F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0A07CE"/>
    <w:multiLevelType w:val="hybridMultilevel"/>
    <w:tmpl w:val="4F921D30"/>
    <w:lvl w:ilvl="0" w:tplc="D810953A">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nsid w:val="2B673A1D"/>
    <w:multiLevelType w:val="hybridMultilevel"/>
    <w:tmpl w:val="591E6D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2EB167A"/>
    <w:multiLevelType w:val="hybridMultilevel"/>
    <w:tmpl w:val="0F207EC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34986566"/>
    <w:multiLevelType w:val="hybridMultilevel"/>
    <w:tmpl w:val="163A35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63C4982"/>
    <w:multiLevelType w:val="hybridMultilevel"/>
    <w:tmpl w:val="07C220D8"/>
    <w:lvl w:ilvl="0" w:tplc="54D62F0E">
      <w:start w:val="5"/>
      <w:numFmt w:val="upperRoman"/>
      <w:lvlText w:val="%1."/>
      <w:lvlJc w:val="left"/>
      <w:pPr>
        <w:ind w:left="1287"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8433178"/>
    <w:multiLevelType w:val="hybridMultilevel"/>
    <w:tmpl w:val="E54A030E"/>
    <w:lvl w:ilvl="0" w:tplc="242E7C60">
      <w:start w:val="1"/>
      <w:numFmt w:val="upp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3AB73B5B"/>
    <w:multiLevelType w:val="hybridMultilevel"/>
    <w:tmpl w:val="ABD82744"/>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5">
    <w:nsid w:val="409D1177"/>
    <w:multiLevelType w:val="hybridMultilevel"/>
    <w:tmpl w:val="E8941C62"/>
    <w:lvl w:ilvl="0" w:tplc="48BA584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nsid w:val="445126D5"/>
    <w:multiLevelType w:val="hybridMultilevel"/>
    <w:tmpl w:val="4BAC5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5CC59A5"/>
    <w:multiLevelType w:val="hybridMultilevel"/>
    <w:tmpl w:val="9DA68122"/>
    <w:lvl w:ilvl="0" w:tplc="74347B5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1A76B0"/>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7AE0F48"/>
    <w:multiLevelType w:val="hybridMultilevel"/>
    <w:tmpl w:val="8ABE43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C9F4349"/>
    <w:multiLevelType w:val="hybridMultilevel"/>
    <w:tmpl w:val="8ABE43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4FCA422A"/>
    <w:multiLevelType w:val="hybridMultilevel"/>
    <w:tmpl w:val="30D0230C"/>
    <w:lvl w:ilvl="0" w:tplc="7B585CC6">
      <w:start w:val="4"/>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A0C4B91"/>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B633E15"/>
    <w:multiLevelType w:val="hybridMultilevel"/>
    <w:tmpl w:val="B476C7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CC122EC"/>
    <w:multiLevelType w:val="hybridMultilevel"/>
    <w:tmpl w:val="BBE4C990"/>
    <w:lvl w:ilvl="0" w:tplc="17BE5C6A">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F2F52F2"/>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61A0758C"/>
    <w:multiLevelType w:val="hybridMultilevel"/>
    <w:tmpl w:val="4482AF4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FB96098"/>
    <w:multiLevelType w:val="hybridMultilevel"/>
    <w:tmpl w:val="D5C6A3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2310130"/>
    <w:multiLevelType w:val="hybridMultilevel"/>
    <w:tmpl w:val="1E285B18"/>
    <w:lvl w:ilvl="0" w:tplc="5B10E620">
      <w:start w:val="1"/>
      <w:numFmt w:val="upp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27261C5"/>
    <w:multiLevelType w:val="hybridMultilevel"/>
    <w:tmpl w:val="11C2B482"/>
    <w:lvl w:ilvl="0" w:tplc="A9E42C68">
      <w:start w:val="1"/>
      <w:numFmt w:val="lowerLetter"/>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71E015B"/>
    <w:multiLevelType w:val="hybridMultilevel"/>
    <w:tmpl w:val="69D47962"/>
    <w:lvl w:ilvl="0" w:tplc="0C0A0013">
      <w:start w:val="1"/>
      <w:numFmt w:val="upp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B9024F3"/>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3"/>
  </w:num>
  <w:num w:numId="2">
    <w:abstractNumId w:val="5"/>
  </w:num>
  <w:num w:numId="3">
    <w:abstractNumId w:val="12"/>
  </w:num>
  <w:num w:numId="4">
    <w:abstractNumId w:val="3"/>
  </w:num>
  <w:num w:numId="5">
    <w:abstractNumId w:val="15"/>
  </w:num>
  <w:num w:numId="6">
    <w:abstractNumId w:val="32"/>
  </w:num>
  <w:num w:numId="7">
    <w:abstractNumId w:val="40"/>
  </w:num>
  <w:num w:numId="8">
    <w:abstractNumId w:val="41"/>
  </w:num>
  <w:num w:numId="9">
    <w:abstractNumId w:val="35"/>
  </w:num>
  <w:num w:numId="10">
    <w:abstractNumId w:val="28"/>
  </w:num>
  <w:num w:numId="11">
    <w:abstractNumId w:val="8"/>
  </w:num>
  <w:num w:numId="12">
    <w:abstractNumId w:val="2"/>
  </w:num>
  <w:num w:numId="13">
    <w:abstractNumId w:val="26"/>
  </w:num>
  <w:num w:numId="14">
    <w:abstractNumId w:val="23"/>
  </w:num>
  <w:num w:numId="15">
    <w:abstractNumId w:val="7"/>
  </w:num>
  <w:num w:numId="16">
    <w:abstractNumId w:val="11"/>
  </w:num>
  <w:num w:numId="17">
    <w:abstractNumId w:val="36"/>
  </w:num>
  <w:num w:numId="18">
    <w:abstractNumId w:val="27"/>
  </w:num>
  <w:num w:numId="19">
    <w:abstractNumId w:val="39"/>
  </w:num>
  <w:num w:numId="20">
    <w:abstractNumId w:val="10"/>
  </w:num>
  <w:num w:numId="21">
    <w:abstractNumId w:val="16"/>
  </w:num>
  <w:num w:numId="22">
    <w:abstractNumId w:val="6"/>
  </w:num>
  <w:num w:numId="23">
    <w:abstractNumId w:val="38"/>
  </w:num>
  <w:num w:numId="24">
    <w:abstractNumId w:val="18"/>
  </w:num>
  <w:num w:numId="25">
    <w:abstractNumId w:val="25"/>
  </w:num>
  <w:num w:numId="26">
    <w:abstractNumId w:val="31"/>
  </w:num>
  <w:num w:numId="27">
    <w:abstractNumId w:val="9"/>
  </w:num>
  <w:num w:numId="28">
    <w:abstractNumId w:val="4"/>
  </w:num>
  <w:num w:numId="29">
    <w:abstractNumId w:val="1"/>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0"/>
  </w:num>
  <w:num w:numId="33">
    <w:abstractNumId w:val="19"/>
  </w:num>
  <w:num w:numId="34">
    <w:abstractNumId w:val="17"/>
  </w:num>
  <w:num w:numId="35">
    <w:abstractNumId w:val="24"/>
  </w:num>
  <w:num w:numId="36">
    <w:abstractNumId w:val="13"/>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2"/>
  </w:num>
  <w:num w:numId="40">
    <w:abstractNumId w:val="21"/>
  </w:num>
  <w:num w:numId="41">
    <w:abstractNumId w:val="0"/>
  </w:num>
  <w:num w:numId="42">
    <w:abstractNumId w:val="2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1E"/>
    <w:rsid w:val="0000398D"/>
    <w:rsid w:val="0000441E"/>
    <w:rsid w:val="000138D6"/>
    <w:rsid w:val="000273EA"/>
    <w:rsid w:val="00033DDB"/>
    <w:rsid w:val="00042A10"/>
    <w:rsid w:val="00047EE0"/>
    <w:rsid w:val="0005465A"/>
    <w:rsid w:val="00056637"/>
    <w:rsid w:val="0009081E"/>
    <w:rsid w:val="000C7C88"/>
    <w:rsid w:val="000D1CB6"/>
    <w:rsid w:val="000D2530"/>
    <w:rsid w:val="000F1B74"/>
    <w:rsid w:val="00111657"/>
    <w:rsid w:val="0014567B"/>
    <w:rsid w:val="00152449"/>
    <w:rsid w:val="00190832"/>
    <w:rsid w:val="00191D7F"/>
    <w:rsid w:val="001942D4"/>
    <w:rsid w:val="001E3EA5"/>
    <w:rsid w:val="001F6167"/>
    <w:rsid w:val="001F7A0D"/>
    <w:rsid w:val="00200BA8"/>
    <w:rsid w:val="00215E87"/>
    <w:rsid w:val="00217E6E"/>
    <w:rsid w:val="00221BD4"/>
    <w:rsid w:val="00250B94"/>
    <w:rsid w:val="00297273"/>
    <w:rsid w:val="002E07D1"/>
    <w:rsid w:val="002E77F9"/>
    <w:rsid w:val="003209E1"/>
    <w:rsid w:val="003466C1"/>
    <w:rsid w:val="00350BE5"/>
    <w:rsid w:val="003663C1"/>
    <w:rsid w:val="0037217D"/>
    <w:rsid w:val="003808CA"/>
    <w:rsid w:val="00393A9C"/>
    <w:rsid w:val="003A09AC"/>
    <w:rsid w:val="003A3352"/>
    <w:rsid w:val="003B4B53"/>
    <w:rsid w:val="003E2577"/>
    <w:rsid w:val="003F4E13"/>
    <w:rsid w:val="0041629F"/>
    <w:rsid w:val="00430173"/>
    <w:rsid w:val="004433ED"/>
    <w:rsid w:val="004563E0"/>
    <w:rsid w:val="00481082"/>
    <w:rsid w:val="00494273"/>
    <w:rsid w:val="004A3A4F"/>
    <w:rsid w:val="004B0E90"/>
    <w:rsid w:val="004C6C58"/>
    <w:rsid w:val="004D057F"/>
    <w:rsid w:val="004D3936"/>
    <w:rsid w:val="004E478B"/>
    <w:rsid w:val="004E6035"/>
    <w:rsid w:val="004E715F"/>
    <w:rsid w:val="005214D2"/>
    <w:rsid w:val="00531B46"/>
    <w:rsid w:val="00532D6E"/>
    <w:rsid w:val="00560D93"/>
    <w:rsid w:val="0056103F"/>
    <w:rsid w:val="0057628B"/>
    <w:rsid w:val="00583AB5"/>
    <w:rsid w:val="00592CC7"/>
    <w:rsid w:val="00595054"/>
    <w:rsid w:val="005C698F"/>
    <w:rsid w:val="005E3247"/>
    <w:rsid w:val="005F01F6"/>
    <w:rsid w:val="00623A4B"/>
    <w:rsid w:val="00646AE3"/>
    <w:rsid w:val="00673ECD"/>
    <w:rsid w:val="00674810"/>
    <w:rsid w:val="00683210"/>
    <w:rsid w:val="00687300"/>
    <w:rsid w:val="00694686"/>
    <w:rsid w:val="006A559E"/>
    <w:rsid w:val="006C24E3"/>
    <w:rsid w:val="006C768D"/>
    <w:rsid w:val="006D7D6B"/>
    <w:rsid w:val="006E1F0F"/>
    <w:rsid w:val="006F2C2D"/>
    <w:rsid w:val="007239C2"/>
    <w:rsid w:val="00780681"/>
    <w:rsid w:val="007808AA"/>
    <w:rsid w:val="00781591"/>
    <w:rsid w:val="007A29F9"/>
    <w:rsid w:val="007A72C1"/>
    <w:rsid w:val="007B0477"/>
    <w:rsid w:val="00820ADC"/>
    <w:rsid w:val="008211E8"/>
    <w:rsid w:val="00833E66"/>
    <w:rsid w:val="00862F46"/>
    <w:rsid w:val="00866574"/>
    <w:rsid w:val="00884585"/>
    <w:rsid w:val="008A5836"/>
    <w:rsid w:val="008B6C32"/>
    <w:rsid w:val="008C3B19"/>
    <w:rsid w:val="008D01FC"/>
    <w:rsid w:val="008D038D"/>
    <w:rsid w:val="008D612E"/>
    <w:rsid w:val="008D7C70"/>
    <w:rsid w:val="00931C6B"/>
    <w:rsid w:val="0093642D"/>
    <w:rsid w:val="00937FCE"/>
    <w:rsid w:val="009532E5"/>
    <w:rsid w:val="00957D9C"/>
    <w:rsid w:val="009872EF"/>
    <w:rsid w:val="00994689"/>
    <w:rsid w:val="009958BE"/>
    <w:rsid w:val="009A13E9"/>
    <w:rsid w:val="009A3F43"/>
    <w:rsid w:val="009A66B4"/>
    <w:rsid w:val="009C4EBE"/>
    <w:rsid w:val="009D0D8A"/>
    <w:rsid w:val="009D63AC"/>
    <w:rsid w:val="009E06E2"/>
    <w:rsid w:val="009F6DD1"/>
    <w:rsid w:val="00A03062"/>
    <w:rsid w:val="00A042B1"/>
    <w:rsid w:val="00A10420"/>
    <w:rsid w:val="00A254BA"/>
    <w:rsid w:val="00A506D7"/>
    <w:rsid w:val="00A8103A"/>
    <w:rsid w:val="00A84ABC"/>
    <w:rsid w:val="00AB78B6"/>
    <w:rsid w:val="00AE4878"/>
    <w:rsid w:val="00AF2120"/>
    <w:rsid w:val="00AF3EB6"/>
    <w:rsid w:val="00B135E7"/>
    <w:rsid w:val="00B27F13"/>
    <w:rsid w:val="00B31D95"/>
    <w:rsid w:val="00B52605"/>
    <w:rsid w:val="00B52C33"/>
    <w:rsid w:val="00B5586B"/>
    <w:rsid w:val="00B84E80"/>
    <w:rsid w:val="00B91AEA"/>
    <w:rsid w:val="00BB102E"/>
    <w:rsid w:val="00BB1154"/>
    <w:rsid w:val="00BB1A7B"/>
    <w:rsid w:val="00BC6C53"/>
    <w:rsid w:val="00BD30C5"/>
    <w:rsid w:val="00BD486B"/>
    <w:rsid w:val="00BD66D3"/>
    <w:rsid w:val="00C177FC"/>
    <w:rsid w:val="00C51EF7"/>
    <w:rsid w:val="00C54197"/>
    <w:rsid w:val="00C632CD"/>
    <w:rsid w:val="00C6570F"/>
    <w:rsid w:val="00C93F0F"/>
    <w:rsid w:val="00C95496"/>
    <w:rsid w:val="00CA7ABA"/>
    <w:rsid w:val="00CB005A"/>
    <w:rsid w:val="00CF6B68"/>
    <w:rsid w:val="00CF6BB5"/>
    <w:rsid w:val="00D107E4"/>
    <w:rsid w:val="00D10B6C"/>
    <w:rsid w:val="00D134F2"/>
    <w:rsid w:val="00D62613"/>
    <w:rsid w:val="00D85683"/>
    <w:rsid w:val="00D91B73"/>
    <w:rsid w:val="00DA45F5"/>
    <w:rsid w:val="00DE0683"/>
    <w:rsid w:val="00DE2377"/>
    <w:rsid w:val="00E122C9"/>
    <w:rsid w:val="00E35825"/>
    <w:rsid w:val="00E413A6"/>
    <w:rsid w:val="00E5175E"/>
    <w:rsid w:val="00E5328D"/>
    <w:rsid w:val="00E7729B"/>
    <w:rsid w:val="00ED26BD"/>
    <w:rsid w:val="00EF7862"/>
    <w:rsid w:val="00F00632"/>
    <w:rsid w:val="00F10531"/>
    <w:rsid w:val="00F66572"/>
    <w:rsid w:val="00F806FB"/>
    <w:rsid w:val="00FA6200"/>
    <w:rsid w:val="00FA672A"/>
    <w:rsid w:val="00FD5461"/>
    <w:rsid w:val="00FD657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41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00441E"/>
  </w:style>
  <w:style w:type="paragraph" w:styleId="Piedepgina">
    <w:name w:val="footer"/>
    <w:basedOn w:val="Normal"/>
    <w:link w:val="PiedepginaCar"/>
    <w:uiPriority w:val="99"/>
    <w:rsid w:val="0000441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00441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0441E"/>
  </w:style>
  <w:style w:type="paragraph" w:styleId="Textonotapie">
    <w:name w:val="footnote text"/>
    <w:basedOn w:val="Normal"/>
    <w:link w:val="TextonotapieCar"/>
    <w:semiHidden/>
    <w:rsid w:val="0000441E"/>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00441E"/>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00441E"/>
    <w:rPr>
      <w:vertAlign w:val="superscript"/>
    </w:rPr>
  </w:style>
  <w:style w:type="paragraph" w:styleId="Encabezado">
    <w:name w:val="header"/>
    <w:basedOn w:val="Normal"/>
    <w:link w:val="EncabezadoCar"/>
    <w:rsid w:val="0000441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00441E"/>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0441E"/>
    <w:pPr>
      <w:spacing w:after="0" w:line="240" w:lineRule="auto"/>
      <w:ind w:left="708"/>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0441E"/>
    <w:rPr>
      <w:b/>
      <w:bCs/>
    </w:rPr>
  </w:style>
  <w:style w:type="paragraph" w:styleId="Textodeglobo">
    <w:name w:val="Balloon Text"/>
    <w:basedOn w:val="Normal"/>
    <w:link w:val="TextodegloboCar"/>
    <w:rsid w:val="0000441E"/>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00441E"/>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00441E"/>
    <w:rPr>
      <w:sz w:val="16"/>
      <w:szCs w:val="16"/>
    </w:rPr>
  </w:style>
  <w:style w:type="paragraph" w:styleId="Textocomentario">
    <w:name w:val="annotation text"/>
    <w:basedOn w:val="Normal"/>
    <w:link w:val="TextocomentarioCar"/>
    <w:uiPriority w:val="99"/>
    <w:semiHidden/>
    <w:unhideWhenUsed/>
    <w:rsid w:val="000044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41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0441E"/>
    <w:rPr>
      <w:b/>
      <w:bCs/>
    </w:rPr>
  </w:style>
  <w:style w:type="character" w:customStyle="1" w:styleId="AsuntodelcomentarioCar">
    <w:name w:val="Asunto del comentario Car"/>
    <w:basedOn w:val="TextocomentarioCar"/>
    <w:link w:val="Asuntodelcomentario"/>
    <w:uiPriority w:val="99"/>
    <w:semiHidden/>
    <w:rsid w:val="0000441E"/>
    <w:rPr>
      <w:b/>
      <w:bCs/>
      <w:sz w:val="20"/>
      <w:szCs w:val="20"/>
      <w:lang w:val="es-ES"/>
    </w:rPr>
  </w:style>
  <w:style w:type="paragraph" w:styleId="Textonotaalfinal">
    <w:name w:val="endnote text"/>
    <w:basedOn w:val="Normal"/>
    <w:link w:val="TextonotaalfinalCar"/>
    <w:uiPriority w:val="99"/>
    <w:semiHidden/>
    <w:unhideWhenUsed/>
    <w:rsid w:val="000044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441E"/>
    <w:rPr>
      <w:sz w:val="20"/>
      <w:szCs w:val="20"/>
      <w:lang w:val="es-ES"/>
    </w:rPr>
  </w:style>
  <w:style w:type="character" w:styleId="Refdenotaalfinal">
    <w:name w:val="endnote reference"/>
    <w:basedOn w:val="Fuentedeprrafopredeter"/>
    <w:uiPriority w:val="99"/>
    <w:semiHidden/>
    <w:unhideWhenUsed/>
    <w:rsid w:val="0000441E"/>
    <w:rPr>
      <w:vertAlign w:val="superscript"/>
    </w:rPr>
  </w:style>
  <w:style w:type="table" w:styleId="Tablaconcuadrcula">
    <w:name w:val="Table Grid"/>
    <w:basedOn w:val="Tablanormal"/>
    <w:uiPriority w:val="59"/>
    <w:rsid w:val="0000441E"/>
    <w:pPr>
      <w:spacing w:after="0" w:line="240" w:lineRule="auto"/>
    </w:pPr>
    <w:rPr>
      <w:rFonts w:eastAsiaTheme="minorEastAsia"/>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0441E"/>
    <w:pPr>
      <w:spacing w:before="100" w:beforeAutospacing="1" w:after="100" w:afterAutospacing="1" w:line="240" w:lineRule="auto"/>
    </w:pPr>
    <w:rPr>
      <w:rFonts w:ascii="Times New Roman" w:eastAsiaTheme="minorEastAsia" w:hAnsi="Times New Roman" w:cs="Times New Roman"/>
      <w:sz w:val="24"/>
      <w:szCs w:val="24"/>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41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00441E"/>
  </w:style>
  <w:style w:type="paragraph" w:styleId="Piedepgina">
    <w:name w:val="footer"/>
    <w:basedOn w:val="Normal"/>
    <w:link w:val="PiedepginaCar"/>
    <w:uiPriority w:val="99"/>
    <w:rsid w:val="0000441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00441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0441E"/>
  </w:style>
  <w:style w:type="paragraph" w:styleId="Textonotapie">
    <w:name w:val="footnote text"/>
    <w:basedOn w:val="Normal"/>
    <w:link w:val="TextonotapieCar"/>
    <w:semiHidden/>
    <w:rsid w:val="0000441E"/>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00441E"/>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00441E"/>
    <w:rPr>
      <w:vertAlign w:val="superscript"/>
    </w:rPr>
  </w:style>
  <w:style w:type="paragraph" w:styleId="Encabezado">
    <w:name w:val="header"/>
    <w:basedOn w:val="Normal"/>
    <w:link w:val="EncabezadoCar"/>
    <w:rsid w:val="0000441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00441E"/>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0441E"/>
    <w:pPr>
      <w:spacing w:after="0" w:line="240" w:lineRule="auto"/>
      <w:ind w:left="708"/>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0441E"/>
    <w:rPr>
      <w:b/>
      <w:bCs/>
    </w:rPr>
  </w:style>
  <w:style w:type="paragraph" w:styleId="Textodeglobo">
    <w:name w:val="Balloon Text"/>
    <w:basedOn w:val="Normal"/>
    <w:link w:val="TextodegloboCar"/>
    <w:rsid w:val="0000441E"/>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00441E"/>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00441E"/>
    <w:rPr>
      <w:sz w:val="16"/>
      <w:szCs w:val="16"/>
    </w:rPr>
  </w:style>
  <w:style w:type="paragraph" w:styleId="Textocomentario">
    <w:name w:val="annotation text"/>
    <w:basedOn w:val="Normal"/>
    <w:link w:val="TextocomentarioCar"/>
    <w:uiPriority w:val="99"/>
    <w:semiHidden/>
    <w:unhideWhenUsed/>
    <w:rsid w:val="000044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41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0441E"/>
    <w:rPr>
      <w:b/>
      <w:bCs/>
    </w:rPr>
  </w:style>
  <w:style w:type="character" w:customStyle="1" w:styleId="AsuntodelcomentarioCar">
    <w:name w:val="Asunto del comentario Car"/>
    <w:basedOn w:val="TextocomentarioCar"/>
    <w:link w:val="Asuntodelcomentario"/>
    <w:uiPriority w:val="99"/>
    <w:semiHidden/>
    <w:rsid w:val="0000441E"/>
    <w:rPr>
      <w:b/>
      <w:bCs/>
      <w:sz w:val="20"/>
      <w:szCs w:val="20"/>
      <w:lang w:val="es-ES"/>
    </w:rPr>
  </w:style>
  <w:style w:type="paragraph" w:styleId="Textonotaalfinal">
    <w:name w:val="endnote text"/>
    <w:basedOn w:val="Normal"/>
    <w:link w:val="TextonotaalfinalCar"/>
    <w:uiPriority w:val="99"/>
    <w:semiHidden/>
    <w:unhideWhenUsed/>
    <w:rsid w:val="000044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441E"/>
    <w:rPr>
      <w:sz w:val="20"/>
      <w:szCs w:val="20"/>
      <w:lang w:val="es-ES"/>
    </w:rPr>
  </w:style>
  <w:style w:type="character" w:styleId="Refdenotaalfinal">
    <w:name w:val="endnote reference"/>
    <w:basedOn w:val="Fuentedeprrafopredeter"/>
    <w:uiPriority w:val="99"/>
    <w:semiHidden/>
    <w:unhideWhenUsed/>
    <w:rsid w:val="0000441E"/>
    <w:rPr>
      <w:vertAlign w:val="superscript"/>
    </w:rPr>
  </w:style>
  <w:style w:type="table" w:styleId="Tablaconcuadrcula">
    <w:name w:val="Table Grid"/>
    <w:basedOn w:val="Tablanormal"/>
    <w:uiPriority w:val="59"/>
    <w:rsid w:val="0000441E"/>
    <w:pPr>
      <w:spacing w:after="0" w:line="240" w:lineRule="auto"/>
    </w:pPr>
    <w:rPr>
      <w:rFonts w:eastAsiaTheme="minorEastAsia"/>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0441E"/>
    <w:pPr>
      <w:spacing w:before="100" w:beforeAutospacing="1" w:after="100" w:afterAutospacing="1" w:line="240" w:lineRule="auto"/>
    </w:pPr>
    <w:rPr>
      <w:rFonts w:ascii="Times New Roman" w:eastAsiaTheme="minorEastAsia"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1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CAUSAS</a:t>
            </a:r>
            <a:r>
              <a:rPr lang="es-CL" baseline="0"/>
              <a:t> SANTIAGO</a:t>
            </a:r>
            <a:endParaRPr lang="es-CL"/>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Hoja1!$B$2:$B$4</c:f>
              <c:strCache>
                <c:ptCount val="3"/>
                <c:pt idx="0">
                  <c:v>C. Familia</c:v>
                </c:pt>
                <c:pt idx="1">
                  <c:v>C. Civiles</c:v>
                </c:pt>
                <c:pt idx="2">
                  <c:v>Asesorias y otros</c:v>
                </c:pt>
              </c:strCache>
            </c:strRef>
          </c:cat>
          <c:val>
            <c:numRef>
              <c:f>Hoja1!$C$2:$C$4</c:f>
              <c:numCache>
                <c:formatCode>General</c:formatCode>
                <c:ptCount val="3"/>
                <c:pt idx="0">
                  <c:v>83</c:v>
                </c:pt>
                <c:pt idx="1">
                  <c:v>16</c:v>
                </c:pt>
                <c:pt idx="2">
                  <c:v>58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CAUSAS</a:t>
            </a:r>
            <a:r>
              <a:rPr lang="es-CL" baseline="0"/>
              <a:t> VIÑA DEL MAR</a:t>
            </a:r>
            <a:endParaRPr lang="es-CL"/>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Hoja1!$B$2:$B$4</c:f>
              <c:strCache>
                <c:ptCount val="3"/>
                <c:pt idx="0">
                  <c:v>C. Familia</c:v>
                </c:pt>
                <c:pt idx="1">
                  <c:v>C. Civiles</c:v>
                </c:pt>
                <c:pt idx="2">
                  <c:v>Asesorias y otros</c:v>
                </c:pt>
              </c:strCache>
            </c:strRef>
          </c:cat>
          <c:val>
            <c:numRef>
              <c:f>Hoja1!$C$2:$C$4</c:f>
              <c:numCache>
                <c:formatCode>General</c:formatCode>
                <c:ptCount val="3"/>
                <c:pt idx="0">
                  <c:v>83</c:v>
                </c:pt>
                <c:pt idx="1">
                  <c:v>16</c:v>
                </c:pt>
                <c:pt idx="2">
                  <c:v>58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CAUSAS</a:t>
            </a:r>
            <a:r>
              <a:rPr lang="es-CL" baseline="0"/>
              <a:t> CONCEPCIÓN</a:t>
            </a:r>
            <a:endParaRPr lang="es-CL"/>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cat>
            <c:strRef>
              <c:f>Hoja1!$B$2:$B$4</c:f>
              <c:strCache>
                <c:ptCount val="3"/>
                <c:pt idx="0">
                  <c:v>C. Familia</c:v>
                </c:pt>
                <c:pt idx="1">
                  <c:v>C. Civiles</c:v>
                </c:pt>
                <c:pt idx="2">
                  <c:v>Asesorias y otros</c:v>
                </c:pt>
              </c:strCache>
            </c:strRef>
          </c:cat>
          <c:val>
            <c:numRef>
              <c:f>Hoja1!$C$2:$C$4</c:f>
              <c:numCache>
                <c:formatCode>General</c:formatCode>
                <c:ptCount val="3"/>
                <c:pt idx="0">
                  <c:v>83</c:v>
                </c:pt>
                <c:pt idx="1">
                  <c:v>16</c:v>
                </c:pt>
                <c:pt idx="2">
                  <c:v>58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5A467-078E-4AB8-9117-11B3FFC8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4205</Words>
  <Characters>23131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Celeste Mora Escobar</dc:creator>
  <cp:keywords/>
  <dc:description/>
  <cp:lastModifiedBy>Jaime Castillo Saldias</cp:lastModifiedBy>
  <cp:revision>4</cp:revision>
  <dcterms:created xsi:type="dcterms:W3CDTF">2016-12-01T17:39:00Z</dcterms:created>
  <dcterms:modified xsi:type="dcterms:W3CDTF">2016-12-01T17:53:00Z</dcterms:modified>
</cp:coreProperties>
</file>